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5EA865" w14:textId="194C826F" w:rsidR="00F47E91" w:rsidRPr="005A0133" w:rsidRDefault="00F47E91" w:rsidP="00F47E91">
      <w:pPr>
        <w:jc w:val="center"/>
        <w:rPr>
          <w:b/>
          <w:sz w:val="32"/>
          <w:szCs w:val="32"/>
          <w:u w:val="single"/>
        </w:rPr>
      </w:pPr>
      <w:bookmarkStart w:id="0" w:name="_GoBack"/>
      <w:bookmarkEnd w:id="0"/>
      <w:r w:rsidRPr="005A0133">
        <w:rPr>
          <w:b/>
          <w:sz w:val="32"/>
          <w:szCs w:val="32"/>
          <w:u w:val="single"/>
        </w:rPr>
        <w:t>SLO</w:t>
      </w:r>
    </w:p>
    <w:p w14:paraId="7F747495" w14:textId="68103218" w:rsidR="00DC343E" w:rsidRPr="005A0133" w:rsidRDefault="00DC343E" w:rsidP="00DC343E">
      <w:r w:rsidRPr="005A0133">
        <w:t>45. Piranski glasbeni večeri (2023)</w:t>
      </w:r>
    </w:p>
    <w:p w14:paraId="31A97602" w14:textId="77777777" w:rsidR="00DC343E" w:rsidRPr="005A0133" w:rsidRDefault="00DC343E" w:rsidP="00DC343E">
      <w:pPr>
        <w:rPr>
          <w:b/>
          <w:bCs/>
        </w:rPr>
      </w:pPr>
      <w:r w:rsidRPr="005A0133">
        <w:rPr>
          <w:u w:val="single"/>
        </w:rPr>
        <w:t>2. koncert, 6. julij 2023 ob 21h</w:t>
      </w:r>
      <w:r w:rsidRPr="005A0133">
        <w:rPr>
          <w:u w:val="single"/>
        </w:rPr>
        <w:br/>
      </w:r>
      <w:r w:rsidRPr="005A0133">
        <w:rPr>
          <w:b/>
          <w:bCs/>
        </w:rPr>
        <w:t>Tanja Sonc (violina)</w:t>
      </w:r>
      <w:r w:rsidRPr="005A0133">
        <w:rPr>
          <w:b/>
          <w:bCs/>
        </w:rPr>
        <w:br/>
        <w:t>Ribal Molaeb (viola)</w:t>
      </w:r>
      <w:r w:rsidRPr="005A0133">
        <w:rPr>
          <w:b/>
          <w:bCs/>
        </w:rPr>
        <w:br/>
        <w:t>Komorni orkester Sonc festival</w:t>
      </w:r>
    </w:p>
    <w:p w14:paraId="4D210A8F" w14:textId="77777777" w:rsidR="00DC343E" w:rsidRPr="005A0133" w:rsidRDefault="00DC343E" w:rsidP="00DC343E">
      <w:pPr>
        <w:rPr>
          <w:b/>
          <w:bCs/>
        </w:rPr>
      </w:pPr>
    </w:p>
    <w:p w14:paraId="385D2262" w14:textId="77777777" w:rsidR="00DC343E" w:rsidRPr="005A0133" w:rsidRDefault="00DC343E" w:rsidP="00DC343E">
      <w:pPr>
        <w:rPr>
          <w:b/>
          <w:bCs/>
        </w:rPr>
      </w:pPr>
      <w:r w:rsidRPr="005A0133">
        <w:rPr>
          <w:b/>
          <w:bCs/>
        </w:rPr>
        <w:t xml:space="preserve">Wolfgang Amadeus Mozart </w:t>
      </w:r>
      <w:r w:rsidRPr="005A0133">
        <w:rPr>
          <w:b/>
        </w:rPr>
        <w:t>(1756–1791)</w:t>
      </w:r>
      <w:r w:rsidRPr="005A0133">
        <w:rPr>
          <w:b/>
          <w:bCs/>
        </w:rPr>
        <w:t xml:space="preserve"> </w:t>
      </w:r>
    </w:p>
    <w:p w14:paraId="785046F9" w14:textId="0836C62B" w:rsidR="00DC343E" w:rsidRPr="005A0133" w:rsidRDefault="00DC343E" w:rsidP="00DC343E">
      <w:pPr>
        <w:rPr>
          <w:b/>
          <w:bCs/>
        </w:rPr>
      </w:pPr>
      <w:r w:rsidRPr="005A0133">
        <w:rPr>
          <w:b/>
          <w:bCs/>
        </w:rPr>
        <w:t>Koncertantna simfonija za violo, violino in orkester v Es-duru, K. 364</w:t>
      </w:r>
    </w:p>
    <w:p w14:paraId="3ABFAAA7" w14:textId="77777777" w:rsidR="00DC343E" w:rsidRPr="005A0133" w:rsidRDefault="00DC343E" w:rsidP="00DC343E">
      <w:pPr>
        <w:ind w:firstLine="720"/>
        <w:rPr>
          <w:b/>
          <w:bCs/>
        </w:rPr>
      </w:pPr>
      <w:r w:rsidRPr="005A0133">
        <w:rPr>
          <w:b/>
          <w:bCs/>
        </w:rPr>
        <w:t>Allegro maestoso</w:t>
      </w:r>
      <w:r w:rsidRPr="005A0133">
        <w:rPr>
          <w:b/>
          <w:bCs/>
        </w:rPr>
        <w:br/>
      </w:r>
      <w:r w:rsidRPr="005A0133">
        <w:rPr>
          <w:b/>
          <w:bCs/>
        </w:rPr>
        <w:tab/>
        <w:t>Andante</w:t>
      </w:r>
      <w:r w:rsidRPr="005A0133">
        <w:rPr>
          <w:b/>
          <w:bCs/>
        </w:rPr>
        <w:br/>
      </w:r>
      <w:r w:rsidRPr="005A0133">
        <w:rPr>
          <w:b/>
          <w:bCs/>
        </w:rPr>
        <w:tab/>
        <w:t>Presto</w:t>
      </w:r>
    </w:p>
    <w:p w14:paraId="6AC56232" w14:textId="77777777" w:rsidR="00DC343E" w:rsidRPr="005A0133" w:rsidRDefault="00DC343E" w:rsidP="00DC343E">
      <w:pPr>
        <w:ind w:firstLine="720"/>
        <w:rPr>
          <w:b/>
          <w:bCs/>
        </w:rPr>
      </w:pPr>
    </w:p>
    <w:p w14:paraId="2E6BFC81" w14:textId="77777777" w:rsidR="00DC343E" w:rsidRPr="005A0133" w:rsidRDefault="00DC343E" w:rsidP="00DC343E">
      <w:pPr>
        <w:rPr>
          <w:b/>
          <w:bCs/>
        </w:rPr>
      </w:pPr>
      <w:r w:rsidRPr="005A0133">
        <w:rPr>
          <w:b/>
          <w:bCs/>
        </w:rPr>
        <w:t>Slavko Osterc (1895–1941)</w:t>
      </w:r>
    </w:p>
    <w:p w14:paraId="699356C3" w14:textId="09CA3BFD" w:rsidR="00DC343E" w:rsidRPr="005A0133" w:rsidRDefault="00DC343E" w:rsidP="00DC343E">
      <w:pPr>
        <w:rPr>
          <w:b/>
          <w:bCs/>
        </w:rPr>
      </w:pPr>
      <w:r w:rsidRPr="005A0133">
        <w:rPr>
          <w:b/>
          <w:bCs/>
        </w:rPr>
        <w:t>Religioso</w:t>
      </w:r>
    </w:p>
    <w:p w14:paraId="685CACC8" w14:textId="77777777" w:rsidR="00DC343E" w:rsidRPr="005A0133" w:rsidRDefault="00DC343E" w:rsidP="00DC343E">
      <w:pPr>
        <w:rPr>
          <w:b/>
          <w:bCs/>
        </w:rPr>
      </w:pPr>
    </w:p>
    <w:p w14:paraId="2B3B14E9" w14:textId="77777777" w:rsidR="00DC343E" w:rsidRPr="005A0133" w:rsidRDefault="00DC343E" w:rsidP="00DC343E">
      <w:pPr>
        <w:rPr>
          <w:b/>
          <w:bCs/>
        </w:rPr>
      </w:pPr>
      <w:r w:rsidRPr="005A0133">
        <w:rPr>
          <w:b/>
          <w:bCs/>
        </w:rPr>
        <w:t>Wolfgang Amadeus Mozart</w:t>
      </w:r>
    </w:p>
    <w:p w14:paraId="4BD9DCCD" w14:textId="02880DBA" w:rsidR="00DC343E" w:rsidRPr="005A0133" w:rsidRDefault="00DC343E" w:rsidP="00DC343E">
      <w:pPr>
        <w:rPr>
          <w:b/>
          <w:bCs/>
        </w:rPr>
      </w:pPr>
      <w:r w:rsidRPr="005A0133">
        <w:rPr>
          <w:b/>
          <w:bCs/>
        </w:rPr>
        <w:t xml:space="preserve">Simfonija št. 29 v A-duru, K. 201 </w:t>
      </w:r>
      <w:r w:rsidRPr="005A0133">
        <w:rPr>
          <w:b/>
          <w:bCs/>
        </w:rPr>
        <w:br/>
      </w:r>
      <w:r w:rsidRPr="005A0133">
        <w:rPr>
          <w:b/>
          <w:bCs/>
        </w:rPr>
        <w:tab/>
        <w:t>Allegro moderato</w:t>
      </w:r>
      <w:r w:rsidRPr="005A0133">
        <w:rPr>
          <w:b/>
          <w:bCs/>
        </w:rPr>
        <w:br/>
      </w:r>
      <w:r w:rsidRPr="005A0133">
        <w:rPr>
          <w:b/>
          <w:bCs/>
        </w:rPr>
        <w:tab/>
        <w:t>Andante</w:t>
      </w:r>
      <w:r w:rsidRPr="005A0133">
        <w:rPr>
          <w:b/>
          <w:bCs/>
        </w:rPr>
        <w:br/>
      </w:r>
      <w:r w:rsidRPr="005A0133">
        <w:rPr>
          <w:b/>
          <w:bCs/>
        </w:rPr>
        <w:tab/>
        <w:t>Minuetto</w:t>
      </w:r>
      <w:r w:rsidRPr="005A0133">
        <w:rPr>
          <w:b/>
          <w:bCs/>
        </w:rPr>
        <w:br/>
      </w:r>
      <w:r w:rsidRPr="005A0133">
        <w:rPr>
          <w:b/>
          <w:bCs/>
        </w:rPr>
        <w:tab/>
        <w:t>Allegro con spirito</w:t>
      </w:r>
    </w:p>
    <w:p w14:paraId="591E1495" w14:textId="77777777" w:rsidR="00DC343E" w:rsidRPr="005A0133" w:rsidRDefault="00DC343E" w:rsidP="00DC343E">
      <w:pPr>
        <w:rPr>
          <w:b/>
          <w:bCs/>
        </w:rPr>
      </w:pPr>
    </w:p>
    <w:p w14:paraId="3B5FD5C8" w14:textId="05D244FB" w:rsidR="00A91E48" w:rsidRPr="005A0133" w:rsidRDefault="00ED40B1" w:rsidP="004E147B">
      <w:pPr>
        <w:jc w:val="both"/>
      </w:pPr>
      <w:r w:rsidRPr="005A0133">
        <w:t xml:space="preserve">Skoraj tretjina vseh simfonij izpod peresa </w:t>
      </w:r>
      <w:r w:rsidRPr="005A0133">
        <w:rPr>
          <w:b/>
          <w:bCs/>
        </w:rPr>
        <w:t>Wolfganga Amadeusa Mozarta</w:t>
      </w:r>
      <w:r w:rsidRPr="005A0133">
        <w:t xml:space="preserve"> je nastala v </w:t>
      </w:r>
      <w:r w:rsidR="00C5036E" w:rsidRPr="005A0133">
        <w:t xml:space="preserve">pičlih </w:t>
      </w:r>
      <w:r w:rsidRPr="005A0133">
        <w:t>treh let</w:t>
      </w:r>
      <w:r w:rsidR="00C5036E" w:rsidRPr="005A0133">
        <w:t>ih</w:t>
      </w:r>
      <w:r w:rsidRPr="005A0133">
        <w:t>, med 1772 in 1774</w:t>
      </w:r>
      <w:r w:rsidR="00DC343E" w:rsidRPr="005A0133">
        <w:t xml:space="preserve"> v Salzburgu</w:t>
      </w:r>
      <w:r w:rsidRPr="005A0133">
        <w:t xml:space="preserve">. </w:t>
      </w:r>
      <w:r w:rsidR="00C02A37" w:rsidRPr="005A0133">
        <w:t>Vendar pa je bilo t</w:t>
      </w:r>
      <w:r w:rsidR="00C5036E" w:rsidRPr="005A0133">
        <w:t>o</w:t>
      </w:r>
      <w:r w:rsidRPr="005A0133">
        <w:t xml:space="preserve"> </w:t>
      </w:r>
      <w:r w:rsidR="00C5036E" w:rsidRPr="005A0133">
        <w:t xml:space="preserve">obdobje za </w:t>
      </w:r>
      <w:r w:rsidR="00DC343E" w:rsidRPr="005A0133">
        <w:t xml:space="preserve">salzburške </w:t>
      </w:r>
      <w:r w:rsidR="00C02A37" w:rsidRPr="005A0133">
        <w:t>glasbenike, finančno vezane na dvor,</w:t>
      </w:r>
      <w:r w:rsidR="00C5036E" w:rsidRPr="005A0133">
        <w:t xml:space="preserve"> vse prej kot spodbudno</w:t>
      </w:r>
      <w:r w:rsidR="00C02A37" w:rsidRPr="005A0133">
        <w:t xml:space="preserve">. </w:t>
      </w:r>
      <w:r w:rsidR="00DC343E" w:rsidRPr="005A0133">
        <w:t xml:space="preserve">Tisti čas je namreč zaznamovala menjava tamkajšnje lokalne oblasti. </w:t>
      </w:r>
      <w:r w:rsidR="00C02A37" w:rsidRPr="005A0133">
        <w:t>Pokojn</w:t>
      </w:r>
      <w:r w:rsidR="00EA5AD2" w:rsidRPr="005A0133">
        <w:t>ega</w:t>
      </w:r>
      <w:r w:rsidR="00C02A37" w:rsidRPr="005A0133">
        <w:t xml:space="preserve"> g</w:t>
      </w:r>
      <w:r w:rsidR="00D55E7C" w:rsidRPr="005A0133">
        <w:t>rof</w:t>
      </w:r>
      <w:r w:rsidR="00EA5AD2" w:rsidRPr="005A0133">
        <w:t>a</w:t>
      </w:r>
      <w:r w:rsidR="00D55E7C" w:rsidRPr="005A0133">
        <w:t xml:space="preserve"> Sigismund</w:t>
      </w:r>
      <w:r w:rsidR="00EA5AD2" w:rsidRPr="005A0133">
        <w:t xml:space="preserve">a, </w:t>
      </w:r>
      <w:r w:rsidR="00DC343E" w:rsidRPr="005A0133">
        <w:t>velikega ljubitelja</w:t>
      </w:r>
      <w:r w:rsidR="00EA5AD2" w:rsidRPr="005A0133">
        <w:t xml:space="preserve"> </w:t>
      </w:r>
      <w:r w:rsidR="00DC343E" w:rsidRPr="005A0133">
        <w:t xml:space="preserve">glasbe </w:t>
      </w:r>
      <w:r w:rsidR="00EA5AD2" w:rsidRPr="005A0133">
        <w:t xml:space="preserve">in </w:t>
      </w:r>
      <w:r w:rsidR="00DC343E" w:rsidRPr="005A0133">
        <w:t xml:space="preserve">zvestega </w:t>
      </w:r>
      <w:r w:rsidR="00EA5AD2" w:rsidRPr="005A0133">
        <w:t>pokrovitelja</w:t>
      </w:r>
      <w:r w:rsidR="00D55E7C" w:rsidRPr="005A0133">
        <w:t xml:space="preserve"> razvoj</w:t>
      </w:r>
      <w:r w:rsidR="00EA5AD2" w:rsidRPr="005A0133">
        <w:t>a</w:t>
      </w:r>
      <w:r w:rsidR="00D55E7C" w:rsidRPr="005A0133">
        <w:t xml:space="preserve"> mladega Mozarta</w:t>
      </w:r>
      <w:r w:rsidR="00EA5AD2" w:rsidRPr="005A0133">
        <w:t>,</w:t>
      </w:r>
      <w:r w:rsidR="00D55E7C" w:rsidRPr="005A0133">
        <w:t xml:space="preserve"> </w:t>
      </w:r>
      <w:r w:rsidR="00EA5AD2" w:rsidRPr="005A0133">
        <w:t xml:space="preserve">je nasledil </w:t>
      </w:r>
      <w:r w:rsidR="00D55E7C" w:rsidRPr="005A0133">
        <w:t>grof Colloredo</w:t>
      </w:r>
      <w:r w:rsidR="00EA5AD2" w:rsidRPr="005A0133">
        <w:t xml:space="preserve"> </w:t>
      </w:r>
      <w:r w:rsidR="00EA5AD2" w:rsidRPr="005A0133">
        <w:lastRenderedPageBreak/>
        <w:t>s širokopoteznim načrtom</w:t>
      </w:r>
      <w:r w:rsidR="00BC1800" w:rsidRPr="005A0133">
        <w:t xml:space="preserve"> </w:t>
      </w:r>
      <w:r w:rsidR="00C5036E" w:rsidRPr="005A0133">
        <w:t>reform</w:t>
      </w:r>
      <w:r w:rsidR="00EA5AD2" w:rsidRPr="005A0133">
        <w:t>e</w:t>
      </w:r>
      <w:r w:rsidR="00C5036E" w:rsidRPr="005A0133">
        <w:t xml:space="preserve"> in</w:t>
      </w:r>
      <w:r w:rsidR="00BC1800" w:rsidRPr="005A0133">
        <w:t xml:space="preserve"> modernizacij</w:t>
      </w:r>
      <w:r w:rsidR="00EA5AD2" w:rsidRPr="005A0133">
        <w:t>e</w:t>
      </w:r>
      <w:r w:rsidR="00BC1800" w:rsidRPr="005A0133">
        <w:t xml:space="preserve"> mesta. Colloredo</w:t>
      </w:r>
      <w:r w:rsidR="00EA5AD2" w:rsidRPr="005A0133">
        <w:t>, ki</w:t>
      </w:r>
      <w:r w:rsidR="00BC1800" w:rsidRPr="005A0133">
        <w:t xml:space="preserve"> </w:t>
      </w:r>
      <w:r w:rsidR="00EA5AD2" w:rsidRPr="005A0133">
        <w:t>glasbi ni bil tako naklonjen kot njegov predhodnik</w:t>
      </w:r>
      <w:r w:rsidR="00BC1800" w:rsidRPr="005A0133">
        <w:t>,</w:t>
      </w:r>
      <w:r w:rsidR="00EA5AD2" w:rsidRPr="005A0133">
        <w:t xml:space="preserve"> je</w:t>
      </w:r>
      <w:r w:rsidR="00BC1800" w:rsidRPr="005A0133">
        <w:t xml:space="preserve"> </w:t>
      </w:r>
      <w:r w:rsidR="00C02A37" w:rsidRPr="005A0133">
        <w:t xml:space="preserve">s </w:t>
      </w:r>
      <w:r w:rsidR="004E147B" w:rsidRPr="005A0133">
        <w:t>proračun</w:t>
      </w:r>
      <w:r w:rsidR="00C5036E" w:rsidRPr="005A0133">
        <w:t>skimi</w:t>
      </w:r>
      <w:r w:rsidR="004E147B" w:rsidRPr="005A0133">
        <w:t xml:space="preserve"> </w:t>
      </w:r>
      <w:r w:rsidR="00C5036E" w:rsidRPr="005A0133">
        <w:t xml:space="preserve">rezi </w:t>
      </w:r>
      <w:r w:rsidR="00C02A37" w:rsidRPr="005A0133">
        <w:t xml:space="preserve">okrnil </w:t>
      </w:r>
      <w:r w:rsidR="00C5036E" w:rsidRPr="005A0133">
        <w:t xml:space="preserve">tudi </w:t>
      </w:r>
      <w:r w:rsidR="00D26EAA" w:rsidRPr="005A0133">
        <w:t xml:space="preserve">dejavnost </w:t>
      </w:r>
      <w:r w:rsidR="00C02A37" w:rsidRPr="005A0133">
        <w:t>dvorn</w:t>
      </w:r>
      <w:r w:rsidR="00D26EAA" w:rsidRPr="005A0133">
        <w:t>e</w:t>
      </w:r>
      <w:r w:rsidR="00C02A37" w:rsidRPr="005A0133">
        <w:t xml:space="preserve"> </w:t>
      </w:r>
      <w:r w:rsidR="00C5036E" w:rsidRPr="005A0133">
        <w:t>glasben</w:t>
      </w:r>
      <w:r w:rsidR="00D26EAA" w:rsidRPr="005A0133">
        <w:t>e</w:t>
      </w:r>
      <w:r w:rsidR="00C5036E" w:rsidRPr="005A0133">
        <w:t xml:space="preserve"> </w:t>
      </w:r>
      <w:r w:rsidR="00C02A37" w:rsidRPr="005A0133">
        <w:t>kapel</w:t>
      </w:r>
      <w:r w:rsidR="00D26EAA" w:rsidRPr="005A0133">
        <w:t>e</w:t>
      </w:r>
      <w:r w:rsidR="004E147B" w:rsidRPr="005A0133">
        <w:t xml:space="preserve">. </w:t>
      </w:r>
      <w:r w:rsidR="00EA5AD2" w:rsidRPr="005A0133">
        <w:t xml:space="preserve">Zato je toliko bolj nenavadno, da se je v tem obdobju mladi Wolfgang posvečal predvsem simfonični zvrsti. </w:t>
      </w:r>
      <w:r w:rsidR="00BC1800" w:rsidRPr="005A0133">
        <w:t>Instrumentalna glasba</w:t>
      </w:r>
      <w:r w:rsidR="004E147B" w:rsidRPr="005A0133">
        <w:t xml:space="preserve"> je </w:t>
      </w:r>
      <w:r w:rsidR="00EA5AD2" w:rsidRPr="005A0133">
        <w:t xml:space="preserve">namreč </w:t>
      </w:r>
      <w:r w:rsidR="004E147B" w:rsidRPr="005A0133">
        <w:t xml:space="preserve">tisti čas </w:t>
      </w:r>
      <w:r w:rsidR="00BC1800" w:rsidRPr="005A0133">
        <w:t xml:space="preserve">zvenela </w:t>
      </w:r>
      <w:r w:rsidR="004E147B" w:rsidRPr="005A0133">
        <w:t xml:space="preserve">predvsem </w:t>
      </w:r>
      <w:r w:rsidR="00BC1800" w:rsidRPr="005A0133">
        <w:t xml:space="preserve">na dvoru </w:t>
      </w:r>
      <w:r w:rsidR="00D26EAA" w:rsidRPr="005A0133">
        <w:t>(</w:t>
      </w:r>
      <w:r w:rsidR="00BC1800" w:rsidRPr="005A0133">
        <w:t>in na univerzah</w:t>
      </w:r>
      <w:r w:rsidR="00D26EAA" w:rsidRPr="005A0133">
        <w:t>,</w:t>
      </w:r>
      <w:r w:rsidR="00BC1800" w:rsidRPr="005A0133">
        <w:t xml:space="preserve"> ne pa tudi v cerkvah)</w:t>
      </w:r>
      <w:r w:rsidR="004E147B" w:rsidRPr="005A0133">
        <w:t xml:space="preserve">, z omejitvijo </w:t>
      </w:r>
      <w:r w:rsidR="00D26EAA" w:rsidRPr="005A0133">
        <w:t>aktivnosti</w:t>
      </w:r>
      <w:r w:rsidR="004E147B" w:rsidRPr="005A0133">
        <w:t xml:space="preserve"> dvornega orkestra</w:t>
      </w:r>
      <w:r w:rsidR="00C02A37" w:rsidRPr="005A0133">
        <w:t xml:space="preserve"> </w:t>
      </w:r>
      <w:r w:rsidR="004E147B" w:rsidRPr="005A0133">
        <w:t>pa je</w:t>
      </w:r>
      <w:r w:rsidR="00C02A37" w:rsidRPr="005A0133">
        <w:t xml:space="preserve"> posledično</w:t>
      </w:r>
      <w:r w:rsidR="004E147B" w:rsidRPr="005A0133">
        <w:t xml:space="preserve"> padla v nemilost večine salzburških ustanov.</w:t>
      </w:r>
      <w:r w:rsidR="00BC1800" w:rsidRPr="005A0133">
        <w:t xml:space="preserve"> </w:t>
      </w:r>
      <w:r w:rsidR="00900700" w:rsidRPr="005A0133">
        <w:t xml:space="preserve">Domnevamo lahko, da je </w:t>
      </w:r>
      <w:r w:rsidR="00B61FAE" w:rsidRPr="005A0133">
        <w:t xml:space="preserve">ta </w:t>
      </w:r>
      <w:r w:rsidR="00900700" w:rsidRPr="005A0133">
        <w:t xml:space="preserve">dela </w:t>
      </w:r>
      <w:r w:rsidR="00B61FAE" w:rsidRPr="005A0133">
        <w:t>snoval z mislijo na</w:t>
      </w:r>
      <w:r w:rsidR="00900700" w:rsidRPr="005A0133">
        <w:t xml:space="preserve"> morebitne bodoče delodajalce izven Salzburga. Četudi </w:t>
      </w:r>
      <w:r w:rsidR="00DC343E" w:rsidRPr="005A0133">
        <w:t xml:space="preserve">je bil pri tem neuspešen – </w:t>
      </w:r>
      <w:r w:rsidR="00900700" w:rsidRPr="005A0133">
        <w:t xml:space="preserve">dunajski dvor </w:t>
      </w:r>
      <w:r w:rsidR="00DC343E" w:rsidRPr="005A0133">
        <w:t xml:space="preserve">ga je </w:t>
      </w:r>
      <w:r w:rsidR="00900700" w:rsidRPr="005A0133">
        <w:t>leta 1773 zavrnil</w:t>
      </w:r>
      <w:r w:rsidR="00DC343E" w:rsidRPr="005A0133">
        <w:t xml:space="preserve"> –</w:t>
      </w:r>
      <w:r w:rsidR="00900700" w:rsidRPr="005A0133">
        <w:t xml:space="preserve">, imamo Mozartove simfonije tega obdobja za enega izmed nespornih viškov </w:t>
      </w:r>
      <w:r w:rsidR="000A79BE" w:rsidRPr="005A0133">
        <w:t xml:space="preserve">tisti čas </w:t>
      </w:r>
      <w:r w:rsidR="00900700" w:rsidRPr="005A0133">
        <w:t>modnega galantnega sloga</w:t>
      </w:r>
      <w:r w:rsidR="00A91E48" w:rsidRPr="005A0133">
        <w:t>.</w:t>
      </w:r>
      <w:r w:rsidR="00900700" w:rsidRPr="005A0133">
        <w:t xml:space="preserve"> </w:t>
      </w:r>
      <w:r w:rsidR="00A91E48" w:rsidRPr="005A0133">
        <w:t>M</w:t>
      </w:r>
      <w:r w:rsidR="00900700" w:rsidRPr="005A0133">
        <w:t xml:space="preserve">ed najbolj slavnimi je ravno </w:t>
      </w:r>
      <w:r w:rsidR="00132203" w:rsidRPr="005A0133">
        <w:rPr>
          <w:b/>
          <w:bCs/>
          <w:i/>
          <w:iCs/>
        </w:rPr>
        <w:t xml:space="preserve">Simfonija št. </w:t>
      </w:r>
      <w:r w:rsidR="00900700" w:rsidRPr="005A0133">
        <w:rPr>
          <w:b/>
          <w:bCs/>
          <w:i/>
          <w:iCs/>
        </w:rPr>
        <w:t>29</w:t>
      </w:r>
      <w:r w:rsidR="00132203" w:rsidRPr="005A0133">
        <w:rPr>
          <w:b/>
          <w:bCs/>
          <w:i/>
          <w:iCs/>
        </w:rPr>
        <w:t xml:space="preserve"> </w:t>
      </w:r>
      <w:r w:rsidR="00900700" w:rsidRPr="005A0133">
        <w:rPr>
          <w:b/>
          <w:bCs/>
          <w:i/>
          <w:iCs/>
        </w:rPr>
        <w:t>v A-duru</w:t>
      </w:r>
      <w:r w:rsidR="00900700" w:rsidRPr="005A0133">
        <w:t xml:space="preserve">, </w:t>
      </w:r>
      <w:r w:rsidR="00EA5AD2" w:rsidRPr="005A0133">
        <w:t>s</w:t>
      </w:r>
      <w:r w:rsidR="00900700" w:rsidRPr="005A0133">
        <w:t xml:space="preserve"> kater</w:t>
      </w:r>
      <w:r w:rsidR="00EA5AD2" w:rsidRPr="005A0133">
        <w:t>o</w:t>
      </w:r>
      <w:r w:rsidR="00900700" w:rsidRPr="005A0133">
        <w:t xml:space="preserve"> </w:t>
      </w:r>
      <w:r w:rsidR="00EA5AD2" w:rsidRPr="005A0133">
        <w:t xml:space="preserve">je </w:t>
      </w:r>
      <w:r w:rsidR="00900700" w:rsidRPr="005A0133">
        <w:t>osemnajstletni skladatelj razka</w:t>
      </w:r>
      <w:r w:rsidR="00EA5AD2" w:rsidRPr="005A0133">
        <w:t>zal</w:t>
      </w:r>
      <w:r w:rsidR="00900700" w:rsidRPr="005A0133">
        <w:t xml:space="preserve"> svoje obvladovanje oblike in kontrapunkta</w:t>
      </w:r>
      <w:r w:rsidR="00904AF4" w:rsidRPr="005A0133">
        <w:t xml:space="preserve">, sploh v sklepnem stavku, ki so ga zaradi </w:t>
      </w:r>
      <w:r w:rsidR="00A91E48" w:rsidRPr="005A0133">
        <w:t>spretne</w:t>
      </w:r>
      <w:r w:rsidR="000A79BE" w:rsidRPr="005A0133">
        <w:t xml:space="preserve"> rabe </w:t>
      </w:r>
      <w:r w:rsidR="00A91E48" w:rsidRPr="005A0133">
        <w:t xml:space="preserve">sonatne oblike in daljše izpeljave </w:t>
      </w:r>
      <w:r w:rsidR="00904AF4" w:rsidRPr="005A0133">
        <w:t xml:space="preserve">nekateri muzikologi obravnavali </w:t>
      </w:r>
      <w:r w:rsidR="00EA5AD2" w:rsidRPr="005A0133">
        <w:t xml:space="preserve">celo </w:t>
      </w:r>
      <w:r w:rsidR="00904AF4" w:rsidRPr="005A0133">
        <w:t xml:space="preserve">kot napoved slovitega finala </w:t>
      </w:r>
      <w:r w:rsidR="00C02A37" w:rsidRPr="005A0133">
        <w:t xml:space="preserve">štirinajst let mlajše </w:t>
      </w:r>
      <w:r w:rsidR="00904AF4" w:rsidRPr="005A0133">
        <w:t>zadnje Mozartove simfonije</w:t>
      </w:r>
      <w:r w:rsidR="00C02A37" w:rsidRPr="005A0133">
        <w:t xml:space="preserve"> </w:t>
      </w:r>
      <w:r w:rsidR="00C02A37" w:rsidRPr="005A0133">
        <w:rPr>
          <w:i/>
          <w:iCs/>
        </w:rPr>
        <w:t>Jupiter</w:t>
      </w:r>
      <w:r w:rsidR="00904AF4" w:rsidRPr="005A0133">
        <w:t xml:space="preserve">. </w:t>
      </w:r>
    </w:p>
    <w:p w14:paraId="0F121A69" w14:textId="56E22F4D" w:rsidR="004E147B" w:rsidRPr="005A0133" w:rsidRDefault="00EA5AD2" w:rsidP="004E147B">
      <w:pPr>
        <w:jc w:val="both"/>
      </w:pPr>
      <w:r w:rsidRPr="005A0133">
        <w:t>Mozart je p</w:t>
      </w:r>
      <w:r w:rsidR="00A91E48" w:rsidRPr="005A0133">
        <w:t xml:space="preserve">o letu 1774 simfonično zvrst za več let zapustil in se k njej vrnil šele ob koncu desetletja. </w:t>
      </w:r>
      <w:r w:rsidR="000A79BE" w:rsidRPr="005A0133">
        <w:t xml:space="preserve">Takrat se je odpravil na turnejo v </w:t>
      </w:r>
      <w:r w:rsidR="000A1EF7" w:rsidRPr="005A0133">
        <w:t>M</w:t>
      </w:r>
      <w:r w:rsidR="000A1EF7" w:rsidRPr="005A0133">
        <w:rPr>
          <w:rFonts w:cs="Times New Roman"/>
        </w:rPr>
        <w:t>ü</w:t>
      </w:r>
      <w:r w:rsidR="000A1EF7" w:rsidRPr="005A0133">
        <w:t xml:space="preserve">nchen, </w:t>
      </w:r>
      <w:r w:rsidR="000A79BE" w:rsidRPr="005A0133">
        <w:t>Mannheim</w:t>
      </w:r>
      <w:r w:rsidR="000A1EF7" w:rsidRPr="005A0133">
        <w:t xml:space="preserve"> in Pariz</w:t>
      </w:r>
      <w:r w:rsidR="000A79BE" w:rsidRPr="005A0133">
        <w:t xml:space="preserve">, kjer je napisal slavno </w:t>
      </w:r>
      <w:r w:rsidR="000A79BE" w:rsidRPr="005A0133">
        <w:rPr>
          <w:i/>
          <w:iCs/>
        </w:rPr>
        <w:t xml:space="preserve">Pariško simfonijo </w:t>
      </w:r>
      <w:r w:rsidR="000A79BE" w:rsidRPr="005A0133">
        <w:t xml:space="preserve">(1779), obenem pa se je </w:t>
      </w:r>
      <w:r w:rsidRPr="005A0133">
        <w:t>navdušil</w:t>
      </w:r>
      <w:r w:rsidR="000A79BE" w:rsidRPr="005A0133">
        <w:t xml:space="preserve"> tudi </w:t>
      </w:r>
      <w:r w:rsidRPr="005A0133">
        <w:t xml:space="preserve">nad pisanjem </w:t>
      </w:r>
      <w:r w:rsidR="000A79BE" w:rsidRPr="005A0133">
        <w:t xml:space="preserve">skladb za več solistov. V istem letu je nastala </w:t>
      </w:r>
      <w:r w:rsidR="00DC343E" w:rsidRPr="005A0133">
        <w:rPr>
          <w:b/>
          <w:bCs/>
          <w:i/>
          <w:iCs/>
        </w:rPr>
        <w:t>Koncertantna simfonija za violo, violino in orkester</w:t>
      </w:r>
      <w:r w:rsidR="00132203" w:rsidRPr="005A0133">
        <w:rPr>
          <w:b/>
          <w:bCs/>
          <w:i/>
          <w:iCs/>
        </w:rPr>
        <w:t xml:space="preserve"> v Es-duru</w:t>
      </w:r>
      <w:r w:rsidR="000A79BE" w:rsidRPr="005A0133">
        <w:t xml:space="preserve">, vrhunec Mozartovega </w:t>
      </w:r>
      <w:r w:rsidRPr="005A0133">
        <w:t>poigravanja s to zvrstjo</w:t>
      </w:r>
      <w:r w:rsidR="004A2A9C" w:rsidRPr="005A0133">
        <w:t xml:space="preserve"> in uvodna skladba na nocojšnjem sporedu</w:t>
      </w:r>
      <w:r w:rsidR="000A79BE" w:rsidRPr="005A0133">
        <w:t xml:space="preserve">. </w:t>
      </w:r>
      <w:r w:rsidR="00DC343E" w:rsidRPr="005A0133">
        <w:t>Kot namiguje že naslov, g</w:t>
      </w:r>
      <w:r w:rsidR="000A1EF7" w:rsidRPr="005A0133">
        <w:t>re za mešanico simfoničn</w:t>
      </w:r>
      <w:r w:rsidR="00DC343E" w:rsidRPr="005A0133">
        <w:t>e</w:t>
      </w:r>
      <w:r w:rsidR="000A1EF7" w:rsidRPr="005A0133">
        <w:t xml:space="preserve"> </w:t>
      </w:r>
      <w:r w:rsidR="00DC343E" w:rsidRPr="005A0133">
        <w:t>ter</w:t>
      </w:r>
      <w:r w:rsidR="000A1EF7" w:rsidRPr="005A0133">
        <w:t xml:space="preserve"> koncertantn</w:t>
      </w:r>
      <w:r w:rsidR="00DC343E" w:rsidRPr="005A0133">
        <w:t>e</w:t>
      </w:r>
      <w:r w:rsidR="000A1EF7" w:rsidRPr="005A0133">
        <w:t xml:space="preserve"> </w:t>
      </w:r>
      <w:r w:rsidR="00126DEE" w:rsidRPr="005A0133">
        <w:t>oblik</w:t>
      </w:r>
      <w:r w:rsidR="00DC343E" w:rsidRPr="005A0133">
        <w:t>e</w:t>
      </w:r>
      <w:r w:rsidR="000A1EF7" w:rsidRPr="005A0133">
        <w:t xml:space="preserve">, ki je bila tisti čas </w:t>
      </w:r>
      <w:r w:rsidR="00C02A37" w:rsidRPr="005A0133">
        <w:t xml:space="preserve">v Parizu in Mannheimu </w:t>
      </w:r>
      <w:r w:rsidR="000A1EF7" w:rsidRPr="005A0133">
        <w:t>izredno priljubljena. Solistično vlogo enakovredno zavzameta violina in viola</w:t>
      </w:r>
      <w:r w:rsidR="00126DEE" w:rsidRPr="005A0133">
        <w:t xml:space="preserve">, pri čemer </w:t>
      </w:r>
      <w:r w:rsidR="00C02A37" w:rsidRPr="005A0133">
        <w:t xml:space="preserve">Mozart </w:t>
      </w:r>
      <w:r w:rsidR="00126DEE" w:rsidRPr="005A0133">
        <w:t xml:space="preserve">v ospredje ne postavi le njune virtuoznosti, temveč </w:t>
      </w:r>
      <w:r w:rsidR="00D26EAA" w:rsidRPr="005A0133">
        <w:t xml:space="preserve">mu </w:t>
      </w:r>
      <w:r w:rsidR="00B61FAE" w:rsidRPr="005A0133">
        <w:t xml:space="preserve">izvzetost obeh </w:t>
      </w:r>
      <w:r w:rsidR="00126DEE" w:rsidRPr="005A0133">
        <w:t xml:space="preserve">glasbil </w:t>
      </w:r>
      <w:r w:rsidR="00B61FAE" w:rsidRPr="005A0133">
        <w:t xml:space="preserve">iz orkestra </w:t>
      </w:r>
      <w:r w:rsidR="00D26EAA" w:rsidRPr="005A0133">
        <w:t xml:space="preserve">omogoči </w:t>
      </w:r>
      <w:r w:rsidR="00C02A37" w:rsidRPr="005A0133">
        <w:t xml:space="preserve">tudi način </w:t>
      </w:r>
      <w:r w:rsidR="00DC343E" w:rsidRPr="005A0133">
        <w:t>komponiranja z</w:t>
      </w:r>
      <w:r w:rsidR="00C02A37" w:rsidRPr="005A0133">
        <w:t xml:space="preserve"> dve</w:t>
      </w:r>
      <w:r w:rsidR="00DC343E" w:rsidRPr="005A0133">
        <w:t>ma</w:t>
      </w:r>
      <w:r w:rsidR="00126DEE" w:rsidRPr="005A0133">
        <w:t xml:space="preserve"> </w:t>
      </w:r>
      <w:r w:rsidR="00C02A37" w:rsidRPr="005A0133">
        <w:t>samostojni</w:t>
      </w:r>
      <w:r w:rsidR="00DC343E" w:rsidRPr="005A0133">
        <w:t>ma</w:t>
      </w:r>
      <w:r w:rsidR="00C02A37" w:rsidRPr="005A0133">
        <w:t xml:space="preserve"> </w:t>
      </w:r>
      <w:r w:rsidR="00126DEE" w:rsidRPr="005A0133">
        <w:t>melodični</w:t>
      </w:r>
      <w:r w:rsidR="00DC343E" w:rsidRPr="005A0133">
        <w:t>ma</w:t>
      </w:r>
      <w:r w:rsidR="00126DEE" w:rsidRPr="005A0133">
        <w:t xml:space="preserve"> linij</w:t>
      </w:r>
      <w:r w:rsidR="00DC343E" w:rsidRPr="005A0133">
        <w:t>ama</w:t>
      </w:r>
      <w:r w:rsidR="00126DEE" w:rsidRPr="005A0133">
        <w:t xml:space="preserve"> v pretežno simfonično </w:t>
      </w:r>
      <w:r w:rsidRPr="005A0133">
        <w:t>razumljeni</w:t>
      </w:r>
      <w:r w:rsidR="00126DEE" w:rsidRPr="005A0133">
        <w:t xml:space="preserve"> glasbeni pisavi</w:t>
      </w:r>
      <w:r w:rsidR="000A1EF7" w:rsidRPr="005A0133">
        <w:t>. Mozart niza skladateljske ideje</w:t>
      </w:r>
      <w:r w:rsidR="00B61FAE" w:rsidRPr="005A0133">
        <w:t xml:space="preserve"> kot po tekočem traku</w:t>
      </w:r>
      <w:r w:rsidR="000A1EF7" w:rsidRPr="005A0133">
        <w:t xml:space="preserve">, </w:t>
      </w:r>
      <w:r w:rsidR="000E5F2E" w:rsidRPr="005A0133">
        <w:t xml:space="preserve">sprehaja se med </w:t>
      </w:r>
      <w:r w:rsidRPr="005A0133">
        <w:t>priljubljenimi slogi, kot jih je spoznal v P</w:t>
      </w:r>
      <w:r w:rsidR="00126DEE" w:rsidRPr="005A0133">
        <w:t>ari</w:t>
      </w:r>
      <w:r w:rsidRPr="005A0133">
        <w:t>zu</w:t>
      </w:r>
      <w:r w:rsidR="00126DEE" w:rsidRPr="005A0133">
        <w:t>, nenadn</w:t>
      </w:r>
      <w:r w:rsidR="000E5F2E" w:rsidRPr="005A0133">
        <w:t>imi</w:t>
      </w:r>
      <w:r w:rsidR="00126DEE" w:rsidRPr="005A0133">
        <w:t xml:space="preserve"> </w:t>
      </w:r>
      <w:r w:rsidR="000E5F2E" w:rsidRPr="005A0133">
        <w:t>dinamičnimi skoki</w:t>
      </w:r>
      <w:r w:rsidR="00126DEE" w:rsidRPr="005A0133">
        <w:t>, po katerih je slovel mannheimski orkester</w:t>
      </w:r>
      <w:r w:rsidR="00B61FAE" w:rsidRPr="005A0133">
        <w:t>,</w:t>
      </w:r>
      <w:r w:rsidR="00126DEE" w:rsidRPr="005A0133">
        <w:t xml:space="preserve"> ter </w:t>
      </w:r>
      <w:r w:rsidR="000E5F2E" w:rsidRPr="005A0133">
        <w:t xml:space="preserve">izkazuje </w:t>
      </w:r>
      <w:r w:rsidR="00126DEE" w:rsidRPr="005A0133">
        <w:t xml:space="preserve">izjemno razumevanje </w:t>
      </w:r>
      <w:r w:rsidR="00B61FAE" w:rsidRPr="005A0133">
        <w:t>godalskega</w:t>
      </w:r>
      <w:r w:rsidR="00126DEE" w:rsidRPr="005A0133">
        <w:t xml:space="preserve"> idioma, ki izhaja iz Mozartovega mojstrstva na </w:t>
      </w:r>
      <w:r w:rsidR="00B61FAE" w:rsidRPr="005A0133">
        <w:t>obeh</w:t>
      </w:r>
      <w:r w:rsidR="00126DEE" w:rsidRPr="005A0133">
        <w:t xml:space="preserve"> </w:t>
      </w:r>
      <w:r w:rsidR="00DC343E" w:rsidRPr="005A0133">
        <w:t xml:space="preserve">solističnih </w:t>
      </w:r>
      <w:r w:rsidR="00126DEE" w:rsidRPr="005A0133">
        <w:t>glasbil</w:t>
      </w:r>
      <w:r w:rsidR="00B61FAE" w:rsidRPr="005A0133">
        <w:t>ih</w:t>
      </w:r>
      <w:r w:rsidR="00126DEE" w:rsidRPr="005A0133">
        <w:t xml:space="preserve">. V </w:t>
      </w:r>
      <w:r w:rsidR="00B61FAE" w:rsidRPr="005A0133">
        <w:rPr>
          <w:i/>
          <w:iCs/>
        </w:rPr>
        <w:t>Sinfonii concertante</w:t>
      </w:r>
      <w:r w:rsidR="00126DEE" w:rsidRPr="005A0133">
        <w:t xml:space="preserve"> najdemo tudi </w:t>
      </w:r>
      <w:r w:rsidR="00B61FAE" w:rsidRPr="005A0133">
        <w:t>biografske vtise</w:t>
      </w:r>
      <w:r w:rsidR="00126DEE" w:rsidRPr="005A0133">
        <w:t xml:space="preserve">: </w:t>
      </w:r>
      <w:r w:rsidR="00B61FAE" w:rsidRPr="005A0133">
        <w:t xml:space="preserve">»kozmopolitska« drznost skladbe bi lahko </w:t>
      </w:r>
      <w:r w:rsidR="000E5F2E" w:rsidRPr="005A0133">
        <w:t>pričala</w:t>
      </w:r>
      <w:r w:rsidR="00B61FAE" w:rsidRPr="005A0133">
        <w:t xml:space="preserve"> </w:t>
      </w:r>
      <w:r w:rsidR="000E5F2E" w:rsidRPr="005A0133">
        <w:t xml:space="preserve">o </w:t>
      </w:r>
      <w:r w:rsidR="00B61FAE" w:rsidRPr="005A0133">
        <w:t>Mozartov</w:t>
      </w:r>
      <w:r w:rsidR="000E5F2E" w:rsidRPr="005A0133">
        <w:t>em</w:t>
      </w:r>
      <w:r w:rsidR="00B61FAE" w:rsidRPr="005A0133">
        <w:t xml:space="preserve"> vse večje</w:t>
      </w:r>
      <w:r w:rsidR="000E5F2E" w:rsidRPr="005A0133">
        <w:t>m</w:t>
      </w:r>
      <w:r w:rsidR="00B61FAE" w:rsidRPr="005A0133">
        <w:t xml:space="preserve"> nezadovoljstv</w:t>
      </w:r>
      <w:r w:rsidR="000E5F2E" w:rsidRPr="005A0133">
        <w:t>u</w:t>
      </w:r>
      <w:r w:rsidR="00B61FAE" w:rsidRPr="005A0133">
        <w:t xml:space="preserve"> z grofom Colloredom</w:t>
      </w:r>
      <w:r w:rsidR="000E5F2E" w:rsidRPr="005A0133">
        <w:t xml:space="preserve"> in posledični</w:t>
      </w:r>
      <w:r w:rsidR="00B61FAE" w:rsidRPr="005A0133">
        <w:t xml:space="preserve"> </w:t>
      </w:r>
      <w:r w:rsidR="00D26EAA" w:rsidRPr="005A0133">
        <w:t xml:space="preserve">skladateljevi </w:t>
      </w:r>
      <w:r w:rsidR="00B61FAE" w:rsidRPr="005A0133">
        <w:t>brezbrižnosti do salzburškega lokalnega okusa (leto po nastanku skladbe se je dokončno preselil na Dunaj), p</w:t>
      </w:r>
      <w:r w:rsidR="00126DEE" w:rsidRPr="005A0133">
        <w:t xml:space="preserve">retresljivi počasni stavek </w:t>
      </w:r>
      <w:r w:rsidR="00B61FAE" w:rsidRPr="005A0133">
        <w:t xml:space="preserve">pa </w:t>
      </w:r>
      <w:r w:rsidR="00126DEE" w:rsidRPr="005A0133">
        <w:t xml:space="preserve">so mnogi povezali z </w:t>
      </w:r>
      <w:r w:rsidR="00B61FAE" w:rsidRPr="005A0133">
        <w:t xml:space="preserve">žalovanjem ob izgubi matere. </w:t>
      </w:r>
    </w:p>
    <w:p w14:paraId="16B1F43C" w14:textId="01F5C057" w:rsidR="00EA5AD2" w:rsidRPr="005A0133" w:rsidRDefault="004A2A9C" w:rsidP="004E147B">
      <w:pPr>
        <w:jc w:val="both"/>
      </w:pPr>
      <w:r w:rsidRPr="002565E2">
        <w:rPr>
          <w:lang w:val="it-IT"/>
        </w:rPr>
        <w:t>Mozartovi deli na sporedu obdaja</w:t>
      </w:r>
      <w:r w:rsidR="002565E2">
        <w:rPr>
          <w:lang w:val="it-IT"/>
        </w:rPr>
        <w:t>ta</w:t>
      </w:r>
      <w:r w:rsidRPr="002565E2">
        <w:rPr>
          <w:lang w:val="it-IT"/>
        </w:rPr>
        <w:t xml:space="preserve"> </w:t>
      </w:r>
      <w:r w:rsidRPr="002565E2">
        <w:rPr>
          <w:b/>
          <w:bCs/>
          <w:i/>
          <w:iCs/>
          <w:lang w:val="it-IT"/>
        </w:rPr>
        <w:t>Religioso</w:t>
      </w:r>
      <w:r w:rsidRPr="002565E2">
        <w:rPr>
          <w:lang w:val="it-IT"/>
        </w:rPr>
        <w:t>, četrti stavek</w:t>
      </w:r>
      <w:r w:rsidR="009355CF" w:rsidRPr="002565E2">
        <w:rPr>
          <w:lang w:val="it-IT"/>
        </w:rPr>
        <w:t xml:space="preserve"> iz</w:t>
      </w:r>
      <w:r w:rsidRPr="002565E2">
        <w:rPr>
          <w:lang w:val="it-IT"/>
        </w:rPr>
        <w:t xml:space="preserve"> </w:t>
      </w:r>
      <w:r w:rsidRPr="002565E2">
        <w:rPr>
          <w:b/>
          <w:bCs/>
          <w:i/>
          <w:iCs/>
          <w:lang w:val="it-IT"/>
        </w:rPr>
        <w:t>Suite za orkester</w:t>
      </w:r>
      <w:r w:rsidRPr="002565E2">
        <w:rPr>
          <w:i/>
          <w:iCs/>
          <w:lang w:val="it-IT"/>
        </w:rPr>
        <w:t xml:space="preserve"> </w:t>
      </w:r>
      <w:r w:rsidR="009355CF" w:rsidRPr="002565E2">
        <w:rPr>
          <w:lang w:val="it-IT"/>
        </w:rPr>
        <w:t xml:space="preserve">(1929) </w:t>
      </w:r>
      <w:r w:rsidRPr="002565E2">
        <w:rPr>
          <w:lang w:val="it-IT"/>
        </w:rPr>
        <w:t xml:space="preserve">skladatelja </w:t>
      </w:r>
      <w:r w:rsidRPr="002565E2">
        <w:rPr>
          <w:b/>
          <w:bCs/>
          <w:lang w:val="it-IT"/>
        </w:rPr>
        <w:t>Slavka Osterca</w:t>
      </w:r>
      <w:r w:rsidRPr="002565E2">
        <w:rPr>
          <w:lang w:val="it-IT"/>
        </w:rPr>
        <w:t xml:space="preserve">. </w:t>
      </w:r>
      <w:r w:rsidR="002C0773" w:rsidRPr="005A0133">
        <w:t xml:space="preserve">Gre za eno izmed najpomembnejših osebnosti slovenskega </w:t>
      </w:r>
      <w:r w:rsidR="002C0773" w:rsidRPr="005A0133">
        <w:lastRenderedPageBreak/>
        <w:t>glasbenega življenja med obema vojnama. Za komponista se je izšolal na konservatoriju v Pragi, kjer so ga poučevali</w:t>
      </w:r>
      <w:r w:rsidR="00AE5C07" w:rsidRPr="005A0133">
        <w:t xml:space="preserve"> ugledni</w:t>
      </w:r>
      <w:r w:rsidR="002C0773" w:rsidRPr="005A0133">
        <w:t xml:space="preserve"> skladatelji, seznanjeni z najsodobnejšimi glasbenimi tokovi. Po vrnitvi v domovino je </w:t>
      </w:r>
      <w:r w:rsidR="00124E5F" w:rsidRPr="005A0133">
        <w:t>vsled</w:t>
      </w:r>
      <w:r w:rsidR="002C0773" w:rsidRPr="005A0133">
        <w:t xml:space="preserve"> svoje izobrazbe </w:t>
      </w:r>
      <w:r w:rsidR="00AE5C07" w:rsidRPr="005A0133">
        <w:t xml:space="preserve">in slovesa </w:t>
      </w:r>
      <w:r w:rsidR="002C0773" w:rsidRPr="005A0133">
        <w:t xml:space="preserve">prejel službo na državnem konservatoriju, pozneje pa tudi na novoustanovljeni glasbeni akademiji, kjer je poučeval </w:t>
      </w:r>
      <w:r w:rsidR="00AE5C07" w:rsidRPr="005A0133">
        <w:t xml:space="preserve">čisto </w:t>
      </w:r>
      <w:r w:rsidR="002C0773" w:rsidRPr="005A0133">
        <w:t xml:space="preserve">vse zgodovinske, teoretske in umetniške predmete. </w:t>
      </w:r>
      <w:r w:rsidR="00AE5C07" w:rsidRPr="005A0133">
        <w:t>Bil</w:t>
      </w:r>
      <w:r w:rsidR="002C0773" w:rsidRPr="005A0133">
        <w:t xml:space="preserve"> je zavzet glasnik vsega</w:t>
      </w:r>
      <w:r w:rsidR="00D26EAA" w:rsidRPr="005A0133">
        <w:t xml:space="preserve"> glasbeno</w:t>
      </w:r>
      <w:r w:rsidR="002C0773" w:rsidRPr="005A0133">
        <w:t xml:space="preserve"> novega</w:t>
      </w:r>
      <w:r w:rsidR="00D26EAA" w:rsidRPr="005A0133">
        <w:t xml:space="preserve">, svoje nazore pa je </w:t>
      </w:r>
      <w:r w:rsidR="002C0773" w:rsidRPr="005A0133">
        <w:t xml:space="preserve">neumorno </w:t>
      </w:r>
      <w:r w:rsidR="00D26EAA" w:rsidRPr="005A0133">
        <w:t xml:space="preserve">prenašal tudi na nove </w:t>
      </w:r>
      <w:r w:rsidR="002C0773" w:rsidRPr="005A0133">
        <w:t>skladatelj</w:t>
      </w:r>
      <w:r w:rsidR="00D26EAA" w:rsidRPr="005A0133">
        <w:t>ske generacije. Spodbujal jih je,</w:t>
      </w:r>
      <w:r w:rsidR="002C0773" w:rsidRPr="005A0133">
        <w:t xml:space="preserve"> </w:t>
      </w:r>
      <w:r w:rsidR="00D26EAA" w:rsidRPr="005A0133">
        <w:t>naj</w:t>
      </w:r>
      <w:r w:rsidR="002C0773" w:rsidRPr="005A0133">
        <w:t xml:space="preserve"> se oddaljijo od vsega</w:t>
      </w:r>
      <w:r w:rsidR="00AE5C07" w:rsidRPr="005A0133">
        <w:t>, kar diši po</w:t>
      </w:r>
      <w:r w:rsidR="002C0773" w:rsidRPr="005A0133">
        <w:t xml:space="preserve"> preživet</w:t>
      </w:r>
      <w:r w:rsidR="00AE5C07" w:rsidRPr="005A0133">
        <w:t>em,</w:t>
      </w:r>
      <w:r w:rsidR="00464B00" w:rsidRPr="005A0133">
        <w:t xml:space="preserve"> </w:t>
      </w:r>
      <w:r w:rsidR="00DC343E" w:rsidRPr="005A0133">
        <w:t>ter</w:t>
      </w:r>
      <w:r w:rsidR="00464B00" w:rsidRPr="005A0133">
        <w:t xml:space="preserve"> s tem slovensko glasbeno tvornost postavijo v korak z najsodobnejšimi evropskimi tokovi. </w:t>
      </w:r>
      <w:r w:rsidR="00464B00" w:rsidRPr="005A0133">
        <w:rPr>
          <w:i/>
          <w:iCs/>
        </w:rPr>
        <w:t>Suita za orkester</w:t>
      </w:r>
      <w:r w:rsidR="00464B00" w:rsidRPr="005A0133">
        <w:t xml:space="preserve"> je prvo simfonično delo, ki ga je Osterc napisal po povratku v domovino</w:t>
      </w:r>
      <w:r w:rsidR="00AE5C07" w:rsidRPr="005A0133">
        <w:t>.</w:t>
      </w:r>
      <w:r w:rsidR="00464B00" w:rsidRPr="005A0133">
        <w:t xml:space="preserve"> </w:t>
      </w:r>
      <w:r w:rsidR="00AE5C07" w:rsidRPr="005A0133">
        <w:t>V</w:t>
      </w:r>
      <w:r w:rsidR="00464B00" w:rsidRPr="005A0133">
        <w:t xml:space="preserve"> polifonem</w:t>
      </w:r>
      <w:r w:rsidR="00AE5C07" w:rsidRPr="005A0133">
        <w:t xml:space="preserve"> </w:t>
      </w:r>
      <w:r w:rsidR="00464B00" w:rsidRPr="005A0133">
        <w:t xml:space="preserve">stavku, </w:t>
      </w:r>
      <w:r w:rsidR="00AE5C07" w:rsidRPr="005A0133">
        <w:t>ritmični motoričnosti</w:t>
      </w:r>
      <w:r w:rsidR="00464B00" w:rsidRPr="005A0133">
        <w:t xml:space="preserve"> in </w:t>
      </w:r>
      <w:r w:rsidR="00AE5C07" w:rsidRPr="005A0133">
        <w:t xml:space="preserve">nekontrastnem </w:t>
      </w:r>
      <w:r w:rsidR="00464B00" w:rsidRPr="005A0133">
        <w:t>glasben</w:t>
      </w:r>
      <w:r w:rsidR="00AE5C07" w:rsidRPr="005A0133">
        <w:t>em</w:t>
      </w:r>
      <w:r w:rsidR="00464B00" w:rsidRPr="005A0133">
        <w:t xml:space="preserve"> gradiv</w:t>
      </w:r>
      <w:r w:rsidR="00AE5C07" w:rsidRPr="005A0133">
        <w:t>u</w:t>
      </w:r>
      <w:r w:rsidR="00464B00" w:rsidRPr="005A0133">
        <w:t xml:space="preserve"> v posameznem stavku lahko prepoznamo naslombo na neobaročni slog in harmonsko govorico Paula Hindemitha. </w:t>
      </w:r>
      <w:r w:rsidR="00D26EAA" w:rsidRPr="005A0133">
        <w:t xml:space="preserve">Gre za največkrat izvajano Osterčevo delo, prav začetna téma </w:t>
      </w:r>
      <w:r w:rsidR="00D26EAA" w:rsidRPr="005A0133">
        <w:rPr>
          <w:i/>
          <w:iCs/>
        </w:rPr>
        <w:t>Religiosa</w:t>
      </w:r>
      <w:r w:rsidR="00D26EAA" w:rsidRPr="005A0133">
        <w:t xml:space="preserve"> pa je bržkone najbolj prepoznavna skladateljeva melodija, k čemur je prispeval tudi Tretji program Radia Slovenija, ki jo je izbral za enega izmed svojih podpisov.</w:t>
      </w:r>
    </w:p>
    <w:p w14:paraId="0C0A2734" w14:textId="2338E638" w:rsidR="00AE5C07" w:rsidRPr="005A0133" w:rsidRDefault="00D26EAA" w:rsidP="004E147B">
      <w:pPr>
        <w:jc w:val="both"/>
        <w:rPr>
          <w:i/>
          <w:iCs/>
        </w:rPr>
      </w:pPr>
      <w:r w:rsidRPr="005A0133">
        <w:tab/>
      </w:r>
      <w:r w:rsidRPr="005A0133">
        <w:tab/>
      </w:r>
      <w:r w:rsidRPr="005A0133">
        <w:tab/>
      </w:r>
      <w:r w:rsidRPr="005A0133">
        <w:tab/>
      </w:r>
      <w:r w:rsidRPr="005A0133">
        <w:tab/>
      </w:r>
      <w:r w:rsidRPr="005A0133">
        <w:tab/>
      </w:r>
      <w:r w:rsidRPr="005A0133">
        <w:tab/>
      </w:r>
      <w:r w:rsidRPr="005A0133">
        <w:tab/>
      </w:r>
      <w:r w:rsidRPr="005A0133">
        <w:tab/>
      </w:r>
      <w:r w:rsidRPr="005A0133">
        <w:tab/>
        <w:t xml:space="preserve">      </w:t>
      </w:r>
      <w:r w:rsidRPr="005A0133">
        <w:rPr>
          <w:i/>
          <w:iCs/>
        </w:rPr>
        <w:t>Lovrenc Rogelj</w:t>
      </w:r>
    </w:p>
    <w:p w14:paraId="5BB5EE61" w14:textId="77777777" w:rsidR="00A36BFE" w:rsidRPr="005A0133" w:rsidRDefault="00A36BFE" w:rsidP="00F47E91">
      <w:pPr>
        <w:jc w:val="center"/>
        <w:rPr>
          <w:rFonts w:eastAsia="Times New Roman"/>
          <w:b/>
          <w:color w:val="000000" w:themeColor="text1"/>
          <w:sz w:val="32"/>
          <w:szCs w:val="32"/>
          <w:u w:val="single"/>
        </w:rPr>
      </w:pPr>
      <w:r w:rsidRPr="005A0133">
        <w:rPr>
          <w:rFonts w:eastAsia="Times New Roman"/>
          <w:b/>
          <w:color w:val="000000" w:themeColor="text1"/>
          <w:sz w:val="32"/>
          <w:szCs w:val="32"/>
          <w:u w:val="single"/>
        </w:rPr>
        <w:t>ITA</w:t>
      </w:r>
    </w:p>
    <w:p w14:paraId="17BC04ED" w14:textId="1F8BACBB" w:rsidR="00F47E91" w:rsidRPr="005A0133" w:rsidRDefault="00F47E91" w:rsidP="00F47E91">
      <w:r w:rsidRPr="005A0133">
        <w:t>45ª edizione delle Serate musicali piranesi (2023)</w:t>
      </w:r>
    </w:p>
    <w:p w14:paraId="286076D8" w14:textId="25A8708E" w:rsidR="00F47E91" w:rsidRPr="005A0133" w:rsidRDefault="005A0133" w:rsidP="00F47E91">
      <w:pPr>
        <w:rPr>
          <w:u w:val="single"/>
        </w:rPr>
      </w:pPr>
      <w:r w:rsidRPr="005A0133">
        <w:rPr>
          <w:u w:val="single"/>
        </w:rPr>
        <w:t>C</w:t>
      </w:r>
      <w:r w:rsidR="00F47E91" w:rsidRPr="005A0133">
        <w:rPr>
          <w:u w:val="single"/>
        </w:rPr>
        <w:t>oncerto</w:t>
      </w:r>
      <w:r w:rsidRPr="005A0133">
        <w:rPr>
          <w:u w:val="single"/>
        </w:rPr>
        <w:t xml:space="preserve"> n. 2</w:t>
      </w:r>
      <w:r w:rsidR="00F47E91" w:rsidRPr="005A0133">
        <w:rPr>
          <w:u w:val="single"/>
        </w:rPr>
        <w:t>, 6 luglio 2023 alle 21.00</w:t>
      </w:r>
    </w:p>
    <w:p w14:paraId="78E3CFB4" w14:textId="77777777" w:rsidR="005A0133" w:rsidRPr="005A0133" w:rsidRDefault="005A0133" w:rsidP="00F47E91">
      <w:pPr>
        <w:rPr>
          <w:b/>
        </w:rPr>
      </w:pPr>
      <w:r w:rsidRPr="005A0133">
        <w:rPr>
          <w:b/>
        </w:rPr>
        <w:t xml:space="preserve">Tanja Sonc (violino) </w:t>
      </w:r>
    </w:p>
    <w:p w14:paraId="44E354B4" w14:textId="77777777" w:rsidR="005A0133" w:rsidRPr="005A0133" w:rsidRDefault="005A0133" w:rsidP="00F47E91">
      <w:pPr>
        <w:rPr>
          <w:b/>
        </w:rPr>
      </w:pPr>
      <w:r w:rsidRPr="005A0133">
        <w:rPr>
          <w:b/>
        </w:rPr>
        <w:t xml:space="preserve">Ribal Molaeb (viola) </w:t>
      </w:r>
    </w:p>
    <w:p w14:paraId="6D0DF60A" w14:textId="638A9D98" w:rsidR="005A0133" w:rsidRPr="005A0133" w:rsidRDefault="005A0133" w:rsidP="00F47E91">
      <w:pPr>
        <w:rPr>
          <w:b/>
        </w:rPr>
      </w:pPr>
      <w:r w:rsidRPr="005A0133">
        <w:rPr>
          <w:b/>
        </w:rPr>
        <w:t>Orchestra da Camera Festival Sonc</w:t>
      </w:r>
    </w:p>
    <w:p w14:paraId="64623390" w14:textId="77777777" w:rsidR="005A0133" w:rsidRPr="005A0133" w:rsidRDefault="005A0133" w:rsidP="00F47E91">
      <w:pPr>
        <w:rPr>
          <w:rFonts w:ascii="Calibri" w:hAnsi="Calibri" w:cs="Calibri"/>
          <w:sz w:val="22"/>
        </w:rPr>
      </w:pPr>
    </w:p>
    <w:p w14:paraId="4AB3D08F" w14:textId="57CCBC57" w:rsidR="00F47E91" w:rsidRPr="005A0133" w:rsidRDefault="00F47E91" w:rsidP="00F47E91">
      <w:pPr>
        <w:rPr>
          <w:rFonts w:eastAsia="Times New Roman"/>
          <w:color w:val="000000" w:themeColor="text1"/>
        </w:rPr>
      </w:pPr>
      <w:r w:rsidRPr="005A0133">
        <w:rPr>
          <w:b/>
          <w:bCs/>
        </w:rPr>
        <w:t xml:space="preserve">Wolfgang Amadeus Mozart </w:t>
      </w:r>
      <w:r w:rsidRPr="005A0133">
        <w:rPr>
          <w:b/>
        </w:rPr>
        <w:t>(1756–1791)</w:t>
      </w:r>
    </w:p>
    <w:p w14:paraId="01EAEE66" w14:textId="506E3A49" w:rsidR="00F47E91" w:rsidRPr="005A0133" w:rsidRDefault="00F47E91" w:rsidP="00F47E91">
      <w:pPr>
        <w:rPr>
          <w:rFonts w:eastAsia="Times New Roman"/>
          <w:b/>
          <w:color w:val="000000" w:themeColor="text1"/>
        </w:rPr>
      </w:pPr>
      <w:r w:rsidRPr="005A0133">
        <w:rPr>
          <w:rFonts w:eastAsia="Times New Roman"/>
          <w:b/>
          <w:color w:val="000000" w:themeColor="text1"/>
        </w:rPr>
        <w:t>Sinfonia Concertante in mi bemolle maggiore, K. 364</w:t>
      </w:r>
    </w:p>
    <w:p w14:paraId="2CC88065"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maestoso</w:t>
      </w:r>
    </w:p>
    <w:p w14:paraId="22F26528"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Andante</w:t>
      </w:r>
    </w:p>
    <w:p w14:paraId="481F7E6E"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Presto</w:t>
      </w:r>
    </w:p>
    <w:p w14:paraId="7B422610" w14:textId="77777777" w:rsidR="00F47E91" w:rsidRPr="005A0133" w:rsidRDefault="00F47E91" w:rsidP="00F47E91">
      <w:pPr>
        <w:rPr>
          <w:rFonts w:eastAsia="Times New Roman"/>
          <w:color w:val="000000" w:themeColor="text1"/>
        </w:rPr>
      </w:pPr>
    </w:p>
    <w:p w14:paraId="02086EE7" w14:textId="65D057BC" w:rsidR="00F47E91" w:rsidRPr="005A0133" w:rsidRDefault="00F47E91" w:rsidP="00F47E91">
      <w:pPr>
        <w:rPr>
          <w:b/>
          <w:bCs/>
        </w:rPr>
      </w:pPr>
      <w:r w:rsidRPr="005A0133">
        <w:rPr>
          <w:b/>
          <w:bCs/>
        </w:rPr>
        <w:lastRenderedPageBreak/>
        <w:t>Slavko Osterc (1895–1941)</w:t>
      </w:r>
    </w:p>
    <w:p w14:paraId="33BB276E" w14:textId="3128B730" w:rsidR="00F47E91" w:rsidRPr="005A0133" w:rsidRDefault="00F47E91" w:rsidP="00F47E91">
      <w:pPr>
        <w:rPr>
          <w:rFonts w:eastAsia="Times New Roman"/>
          <w:b/>
          <w:color w:val="000000" w:themeColor="text1"/>
        </w:rPr>
      </w:pPr>
      <w:r w:rsidRPr="005A0133">
        <w:rPr>
          <w:rFonts w:eastAsia="Times New Roman"/>
          <w:b/>
          <w:color w:val="000000" w:themeColor="text1"/>
        </w:rPr>
        <w:t>Religioso</w:t>
      </w:r>
    </w:p>
    <w:p w14:paraId="2DE464EE" w14:textId="77777777" w:rsidR="00F47E91" w:rsidRPr="005A0133" w:rsidRDefault="00F47E91" w:rsidP="00F47E91">
      <w:pPr>
        <w:rPr>
          <w:rFonts w:eastAsia="Times New Roman"/>
          <w:color w:val="000000" w:themeColor="text1"/>
        </w:rPr>
      </w:pPr>
    </w:p>
    <w:p w14:paraId="15DED33E" w14:textId="205AA081" w:rsidR="00F47E91" w:rsidRPr="005A0133" w:rsidRDefault="00F47E91" w:rsidP="00F47E91">
      <w:pPr>
        <w:rPr>
          <w:rFonts w:eastAsia="Times New Roman"/>
          <w:color w:val="000000" w:themeColor="text1"/>
        </w:rPr>
      </w:pPr>
      <w:r w:rsidRPr="005A0133">
        <w:rPr>
          <w:b/>
          <w:bCs/>
        </w:rPr>
        <w:t>Wolfgang Amadeus Mozart</w:t>
      </w:r>
    </w:p>
    <w:p w14:paraId="2E00BA41" w14:textId="4EEDDA5C" w:rsidR="00F47E91" w:rsidRPr="005A0133" w:rsidRDefault="00F47E91" w:rsidP="00F47E91">
      <w:pPr>
        <w:rPr>
          <w:rFonts w:eastAsia="Times New Roman"/>
          <w:b/>
          <w:color w:val="000000" w:themeColor="text1"/>
        </w:rPr>
      </w:pPr>
      <w:r w:rsidRPr="005A0133">
        <w:rPr>
          <w:rFonts w:eastAsia="Times New Roman"/>
          <w:b/>
          <w:color w:val="000000" w:themeColor="text1"/>
        </w:rPr>
        <w:t>Sinfonia n. 29 in la maggiore, K. 201</w:t>
      </w:r>
    </w:p>
    <w:p w14:paraId="6CF62780"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moderato</w:t>
      </w:r>
    </w:p>
    <w:p w14:paraId="3A565C2D"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Andante</w:t>
      </w:r>
    </w:p>
    <w:p w14:paraId="1E1AFBCC"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Minuetto</w:t>
      </w:r>
    </w:p>
    <w:p w14:paraId="0C3A8599"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con spirito</w:t>
      </w:r>
    </w:p>
    <w:p w14:paraId="2740F45A" w14:textId="77777777" w:rsidR="00F47E91" w:rsidRPr="005A0133" w:rsidRDefault="00F47E91" w:rsidP="004E147B">
      <w:pPr>
        <w:jc w:val="both"/>
      </w:pPr>
    </w:p>
    <w:p w14:paraId="4EBE5A22" w14:textId="043B3C98" w:rsidR="00AE5C07" w:rsidRPr="005A0133" w:rsidRDefault="00A36BFE" w:rsidP="004E147B">
      <w:pPr>
        <w:jc w:val="both"/>
      </w:pPr>
      <w:r w:rsidRPr="005A0133">
        <w:t xml:space="preserve">Quasi un terzo di tutte le sinfonie di </w:t>
      </w:r>
      <w:r w:rsidRPr="005A0133">
        <w:rPr>
          <w:b/>
        </w:rPr>
        <w:t>Wolfgang Amadeus Mozart</w:t>
      </w:r>
      <w:r w:rsidRPr="005A0133">
        <w:t xml:space="preserve"> </w:t>
      </w:r>
      <w:r w:rsidR="005A0133" w:rsidRPr="005A0133">
        <w:t>fu composto</w:t>
      </w:r>
      <w:r w:rsidRPr="005A0133">
        <w:t xml:space="preserve"> in soli tre anni, tra il 1772 e il 1774 a Salisburgo. Tuttavia, questo periodo non fu certo incoraggiante per i musicisti di Salisburgo, finanziariamente legati alla corte. Infatti, fu segnato dal cambiamento del potere locale. Il defunto conte Sigismund, grande amante della musica e fedele sostenitore del giovane Mozart, fu sostituito dal conte Colloredo con un ambizioso piano di riforma e modernizzazione della città. Colloredo, meno incline alla musica rispetto al suo predecessore, ridusse anche l'attività della cappella musicale della corte a causa dei tagli di bilancio. Pertanto, è ancora più strano che in questo periodo il giovane Wolfgang si dedicasse principalmente al genere sinfonico. La musica strumentale, infatti, era prevalentemente eseguita a corte (e nelle università, ma non nelle chiese) e con la limitazione dell'attività dell'orchestra di corte, venne conseguentemente screditata dalla maggior parte delle istituzioni di Salisburgo. Possiamo supporre che Mozart abbia concepito queste opere pensando a possibili futuri datori di lavoro al di fuori di Salisburgo. Anche se non ebbe successo - la corte di Vienna lo rifiutò nel 1773 - le sinfonie di Mozart di questo periodo sono considerate uno dei picchi indiscutibili dello stile galante in voga all'epoca. Tra le più famose c'è la </w:t>
      </w:r>
      <w:r w:rsidRPr="005A0133">
        <w:rPr>
          <w:b/>
        </w:rPr>
        <w:t>Sinfonia n. 29 in La maggiore</w:t>
      </w:r>
      <w:r w:rsidRPr="005A0133">
        <w:t xml:space="preserve">, con la quale il compositore diciottenne dimostrò la sua padronanza della forma e del contrappunto, soprattutto nel movimento finale, che alcuni musicologi hanno persino considerato come un'anticipazione del famoso finale della </w:t>
      </w:r>
      <w:r w:rsidRPr="005A0133">
        <w:rPr>
          <w:i/>
        </w:rPr>
        <w:t>Sinfonia Jupiter</w:t>
      </w:r>
      <w:r w:rsidRPr="005A0133">
        <w:t xml:space="preserve"> di Mozart, composta quattordici anni dopo.</w:t>
      </w:r>
    </w:p>
    <w:p w14:paraId="6CD86351" w14:textId="13B0614C" w:rsidR="00265169" w:rsidRPr="005A0133" w:rsidRDefault="00EF5F03" w:rsidP="004E147B">
      <w:pPr>
        <w:jc w:val="both"/>
      </w:pPr>
      <w:r w:rsidRPr="005A0133">
        <w:lastRenderedPageBreak/>
        <w:t>Dopo il 1774, Mozart abbandonò il genere sinfonico per diversi anni, per ritornarci solo verso la fine del decennio. In quel periodo, intraprese un tour a Monaco</w:t>
      </w:r>
      <w:r w:rsidR="00124E5F" w:rsidRPr="005A0133">
        <w:t xml:space="preserve"> di Baviera</w:t>
      </w:r>
      <w:r w:rsidRPr="005A0133">
        <w:t xml:space="preserve">, Mannheim e Parigi, dove scrisse la famosa </w:t>
      </w:r>
      <w:r w:rsidRPr="005A0133">
        <w:rPr>
          <w:i/>
        </w:rPr>
        <w:t xml:space="preserve">Sinfonia Parigi </w:t>
      </w:r>
      <w:r w:rsidRPr="005A0133">
        <w:t xml:space="preserve">(1779), mostrando nel contempo un crescente entusiasmo per la composizione di brani per più solisti. Nello stesso anno, compose la </w:t>
      </w:r>
      <w:r w:rsidRPr="005A0133">
        <w:rPr>
          <w:b/>
        </w:rPr>
        <w:t>Sinfonia concertante per viola, violino e orchestra in mi bemolle maggiore</w:t>
      </w:r>
      <w:r w:rsidRPr="005A0133">
        <w:t xml:space="preserve">, culmine del suo gioco con questo genere nonché pezzo d'apertura nel programma di stasera. Come suggerisce il titolo, si tratta di una miscela di forma sinfonica e concertante, estremamente popolare a Parigi e Mannheim in quel periodo. Il violino e la viola assumono ruoli solistici equivalenti, e Mozart non mette in risalto solo la loro virtuosità, ma l'estraneità di entrambi gli strumenti dall'orchestra gli consente anche di comporre con due linee melodiche indipendenti in una scrittura musicale prevalentemente sinfonica. Mozart mette in fila idee compositive una dopo l'altra, passeggia tra gli stili popolari che ha conosciuto a Parigi, i salti dinamici improvvisi per cui l'orchestra di Mannheim era famosa, e mostra una straordinaria comprensione dell'idioma strumentale, derivante dalla sua maestria con entrambi gli strumenti solisti. Nella </w:t>
      </w:r>
      <w:r w:rsidRPr="005A0133">
        <w:rPr>
          <w:i/>
        </w:rPr>
        <w:t>Sinfonia concertante</w:t>
      </w:r>
      <w:r w:rsidRPr="005A0133">
        <w:t xml:space="preserve"> troviamo anche impressioni biografiche: l'audacia "cosmopolita" del pezzo potrebbe testimoniare la crescente insoddisfazione di Mozart con il conte Colloredo e l'indifferenza del compositore nei confronti del gusto locale di Salisburgo (un anno dopo la composizione del pezzo, si trasferì definitivamente a Vienna), mentre il commovente movimento lento è stato spesso associato al lutto per la perdita della madre.</w:t>
      </w:r>
    </w:p>
    <w:p w14:paraId="7F92842B" w14:textId="74BEE93D" w:rsidR="004E147B" w:rsidRPr="001473B9" w:rsidRDefault="00EF5F03" w:rsidP="004E147B">
      <w:pPr>
        <w:jc w:val="both"/>
        <w:rPr>
          <w:lang w:val="it-IT"/>
        </w:rPr>
      </w:pPr>
      <w:r w:rsidRPr="002565E2">
        <w:rPr>
          <w:lang w:val="it-IT"/>
        </w:rPr>
        <w:t xml:space="preserve">I lavori di Mozart nel programma </w:t>
      </w:r>
      <w:r w:rsidR="002565E2">
        <w:rPr>
          <w:lang w:val="it-IT"/>
        </w:rPr>
        <w:t>circondano</w:t>
      </w:r>
      <w:r w:rsidRPr="002565E2">
        <w:rPr>
          <w:lang w:val="it-IT"/>
        </w:rPr>
        <w:t xml:space="preserve"> </w:t>
      </w:r>
      <w:r w:rsidRPr="002565E2">
        <w:rPr>
          <w:b/>
          <w:i/>
          <w:lang w:val="it-IT"/>
        </w:rPr>
        <w:t>Religioso</w:t>
      </w:r>
      <w:r w:rsidRPr="002565E2">
        <w:rPr>
          <w:lang w:val="it-IT"/>
        </w:rPr>
        <w:t xml:space="preserve">, il quarto movimento della </w:t>
      </w:r>
      <w:r w:rsidRPr="002565E2">
        <w:rPr>
          <w:b/>
          <w:i/>
          <w:lang w:val="it-IT"/>
        </w:rPr>
        <w:t>Suite per orchestra</w:t>
      </w:r>
      <w:r w:rsidRPr="002565E2">
        <w:rPr>
          <w:lang w:val="it-IT"/>
        </w:rPr>
        <w:t xml:space="preserve"> (1929) del compositore </w:t>
      </w:r>
      <w:r w:rsidRPr="002565E2">
        <w:rPr>
          <w:b/>
          <w:lang w:val="it-IT"/>
        </w:rPr>
        <w:t>Slavko Osterc</w:t>
      </w:r>
      <w:r w:rsidRPr="002565E2">
        <w:rPr>
          <w:lang w:val="it-IT"/>
        </w:rPr>
        <w:t xml:space="preserve">. </w:t>
      </w:r>
      <w:r w:rsidRPr="005A0133">
        <w:t xml:space="preserve">È una delle personalità più importanti della vita musicale slovena tra le due guerre. Si è formato come compositore al conservatorio di Praga, dove è stato istruito da eminenti compositori a conoscenza delle correnti musicali più moderne. Al ritorno in patria, </w:t>
      </w:r>
      <w:r w:rsidR="00124E5F" w:rsidRPr="005A0133">
        <w:t>data</w:t>
      </w:r>
      <w:r w:rsidRPr="005A0133">
        <w:t xml:space="preserve"> la sua formazione e reputazione, ha ottenuto un incarico presso il </w:t>
      </w:r>
      <w:r w:rsidR="00124E5F" w:rsidRPr="005A0133">
        <w:t>C</w:t>
      </w:r>
      <w:r w:rsidRPr="005A0133">
        <w:t xml:space="preserve">onservatorio di </w:t>
      </w:r>
      <w:r w:rsidR="00124E5F" w:rsidRPr="005A0133">
        <w:t>S</w:t>
      </w:r>
      <w:r w:rsidRPr="005A0133">
        <w:t xml:space="preserve">tato, e successivamente anche alla neonata </w:t>
      </w:r>
      <w:r w:rsidR="00124E5F" w:rsidRPr="005A0133">
        <w:t>A</w:t>
      </w:r>
      <w:r w:rsidRPr="005A0133">
        <w:t xml:space="preserve">ccademia musicale, dove ha insegnato tutti </w:t>
      </w:r>
      <w:r w:rsidR="00124E5F" w:rsidRPr="005A0133">
        <w:t>le materie</w:t>
      </w:r>
      <w:r w:rsidRPr="005A0133">
        <w:t xml:space="preserve"> storic</w:t>
      </w:r>
      <w:r w:rsidR="00124E5F" w:rsidRPr="005A0133">
        <w:t>he</w:t>
      </w:r>
      <w:r w:rsidRPr="005A0133">
        <w:t>, teoric</w:t>
      </w:r>
      <w:r w:rsidR="00124E5F" w:rsidRPr="005A0133">
        <w:t>he</w:t>
      </w:r>
      <w:r w:rsidRPr="005A0133">
        <w:t xml:space="preserve"> e artistic</w:t>
      </w:r>
      <w:r w:rsidR="00124E5F" w:rsidRPr="005A0133">
        <w:t>he</w:t>
      </w:r>
      <w:r w:rsidRPr="005A0133">
        <w:t xml:space="preserve">. È stato un fervente portavoce di tutto ciò che era nuovo in musica, e ha instancabilmente trasmesso le sue opinioni alle nuove generazioni di compositori. Li ha incoraggiati a distaccarsi da tutto ciò che sapeva di superato, portando così la creatività musicale slovena in linea con le correnti europee più moderne. La </w:t>
      </w:r>
      <w:r w:rsidRPr="005A0133">
        <w:rPr>
          <w:i/>
        </w:rPr>
        <w:t>Suite per orchestra</w:t>
      </w:r>
      <w:r w:rsidRPr="005A0133">
        <w:t xml:space="preserve"> è la prima opera sinfonica che Osterc ha scritto dopo il suo ritorno in patria. Nel movimento polifonico, nella motricità ritmica e nel materiale musicale non contrastante in ciascun movimento, possiamo riconoscere l'influenza dello stile </w:t>
      </w:r>
      <w:r w:rsidRPr="005A0133">
        <w:lastRenderedPageBreak/>
        <w:t xml:space="preserve">neobarocco e del linguaggio armonico di Paul Hindemith. </w:t>
      </w:r>
      <w:r w:rsidRPr="001473B9">
        <w:rPr>
          <w:lang w:val="it-IT"/>
        </w:rPr>
        <w:t xml:space="preserve">È l'opera di Osterc più spesso eseguita, e il tema iniziale di </w:t>
      </w:r>
      <w:r w:rsidRPr="001473B9">
        <w:rPr>
          <w:i/>
          <w:lang w:val="it-IT"/>
        </w:rPr>
        <w:t>Religioso</w:t>
      </w:r>
      <w:r w:rsidRPr="001473B9">
        <w:rPr>
          <w:lang w:val="it-IT"/>
        </w:rPr>
        <w:t xml:space="preserve"> è probabilmente la sua melodia più riconoscibile, anche grazie al Terz</w:t>
      </w:r>
      <w:r w:rsidR="002009AE" w:rsidRPr="001473B9">
        <w:rPr>
          <w:lang w:val="it-IT"/>
        </w:rPr>
        <w:t>o</w:t>
      </w:r>
      <w:r w:rsidRPr="001473B9">
        <w:rPr>
          <w:lang w:val="it-IT"/>
        </w:rPr>
        <w:t xml:space="preserve"> </w:t>
      </w:r>
      <w:r w:rsidR="00BE66DA" w:rsidRPr="001473B9">
        <w:rPr>
          <w:lang w:val="it-IT"/>
        </w:rPr>
        <w:t>Programma</w:t>
      </w:r>
      <w:r w:rsidRPr="001473B9">
        <w:rPr>
          <w:lang w:val="it-IT"/>
        </w:rPr>
        <w:t xml:space="preserve"> della Radio Slovenia, che l'ha scelta come un</w:t>
      </w:r>
      <w:r w:rsidR="00124E5F" w:rsidRPr="001473B9">
        <w:rPr>
          <w:lang w:val="it-IT"/>
        </w:rPr>
        <w:t>a</w:t>
      </w:r>
      <w:r w:rsidRPr="001473B9">
        <w:rPr>
          <w:lang w:val="it-IT"/>
        </w:rPr>
        <w:t xml:space="preserve"> </w:t>
      </w:r>
      <w:r w:rsidR="00124E5F" w:rsidRPr="001473B9">
        <w:rPr>
          <w:lang w:val="it-IT"/>
        </w:rPr>
        <w:t>delle sue sigle</w:t>
      </w:r>
      <w:r w:rsidR="001473B9" w:rsidRPr="001473B9">
        <w:rPr>
          <w:lang w:val="it-IT"/>
        </w:rPr>
        <w:t xml:space="preserve"> di apertura</w:t>
      </w:r>
      <w:r w:rsidRPr="001473B9">
        <w:rPr>
          <w:lang w:val="it-IT"/>
        </w:rPr>
        <w:t>.</w:t>
      </w:r>
    </w:p>
    <w:p w14:paraId="3DB540DF" w14:textId="3CC1F8D1" w:rsidR="000E5F2E" w:rsidRPr="005A0133" w:rsidRDefault="002009AE" w:rsidP="002009AE">
      <w:pPr>
        <w:jc w:val="right"/>
        <w:rPr>
          <w:u w:val="single"/>
        </w:rPr>
      </w:pPr>
      <w:r w:rsidRPr="005A0133">
        <w:rPr>
          <w:i/>
          <w:iCs/>
        </w:rPr>
        <w:t>Lovrenc Rogelj</w:t>
      </w:r>
    </w:p>
    <w:p w14:paraId="3149DF86" w14:textId="079EAC39" w:rsidR="00F702F3" w:rsidRPr="005A0133" w:rsidRDefault="002009AE" w:rsidP="00F702F3">
      <w:pPr>
        <w:rPr>
          <w:b/>
        </w:rPr>
      </w:pPr>
      <w:r w:rsidRPr="005A0133">
        <w:rPr>
          <w:b/>
        </w:rPr>
        <w:t>ENG</w:t>
      </w:r>
    </w:p>
    <w:p w14:paraId="298473FB" w14:textId="77777777" w:rsidR="005A0133" w:rsidRPr="005A0133" w:rsidRDefault="005A0133" w:rsidP="005A0133">
      <w:r w:rsidRPr="005A0133">
        <w:t>45th Piran Music Evenings</w:t>
      </w:r>
    </w:p>
    <w:p w14:paraId="6B50486F" w14:textId="535763AA" w:rsidR="00F47E91" w:rsidRPr="005A0133" w:rsidRDefault="005A0133" w:rsidP="002009AE">
      <w:pPr>
        <w:jc w:val="both"/>
        <w:rPr>
          <w:u w:val="single"/>
        </w:rPr>
      </w:pPr>
      <w:r w:rsidRPr="005A0133">
        <w:rPr>
          <w:u w:val="single"/>
        </w:rPr>
        <w:t>Concert no. 2, 6</w:t>
      </w:r>
      <w:r w:rsidRPr="005A0133">
        <w:rPr>
          <w:u w:val="single"/>
          <w:vertAlign w:val="superscript"/>
        </w:rPr>
        <w:t>th</w:t>
      </w:r>
      <w:r w:rsidRPr="005A0133">
        <w:rPr>
          <w:u w:val="single"/>
        </w:rPr>
        <w:t xml:space="preserve"> July 2023, at 21:00</w:t>
      </w:r>
    </w:p>
    <w:p w14:paraId="78A4FFA6" w14:textId="77777777" w:rsidR="005A0133" w:rsidRPr="005A0133" w:rsidRDefault="005A0133" w:rsidP="00F47E91">
      <w:pPr>
        <w:rPr>
          <w:b/>
        </w:rPr>
      </w:pPr>
      <w:r w:rsidRPr="005A0133">
        <w:rPr>
          <w:b/>
        </w:rPr>
        <w:t xml:space="preserve">Tanja Sonc (violin) </w:t>
      </w:r>
    </w:p>
    <w:p w14:paraId="1A2BF95E" w14:textId="77777777" w:rsidR="005A0133" w:rsidRPr="005A0133" w:rsidRDefault="005A0133" w:rsidP="00F47E91">
      <w:pPr>
        <w:rPr>
          <w:b/>
        </w:rPr>
      </w:pPr>
      <w:r w:rsidRPr="005A0133">
        <w:rPr>
          <w:b/>
        </w:rPr>
        <w:t xml:space="preserve">Ribal Molaeb (viola) </w:t>
      </w:r>
    </w:p>
    <w:p w14:paraId="289D20D4" w14:textId="4AE04E63" w:rsidR="005A0133" w:rsidRPr="005A0133" w:rsidRDefault="005A0133" w:rsidP="00F47E91">
      <w:r w:rsidRPr="005A0133">
        <w:rPr>
          <w:b/>
        </w:rPr>
        <w:t>Sonc Festival Chamber Orchestra</w:t>
      </w:r>
    </w:p>
    <w:p w14:paraId="3BB787C4" w14:textId="77777777" w:rsidR="005A0133" w:rsidRPr="005A0133" w:rsidRDefault="005A0133" w:rsidP="00F47E91">
      <w:pPr>
        <w:rPr>
          <w:b/>
          <w:bCs/>
        </w:rPr>
      </w:pPr>
    </w:p>
    <w:p w14:paraId="6610A751" w14:textId="240A56FA" w:rsidR="00F47E91" w:rsidRPr="005A0133" w:rsidRDefault="00F47E91" w:rsidP="00F47E91">
      <w:pPr>
        <w:rPr>
          <w:b/>
          <w:bCs/>
        </w:rPr>
      </w:pPr>
      <w:r w:rsidRPr="005A0133">
        <w:rPr>
          <w:b/>
          <w:bCs/>
        </w:rPr>
        <w:t xml:space="preserve">Wolfgang Amadeus Mozart </w:t>
      </w:r>
      <w:r w:rsidRPr="005A0133">
        <w:rPr>
          <w:b/>
        </w:rPr>
        <w:t>(1756–1791)</w:t>
      </w:r>
      <w:r w:rsidRPr="005A0133">
        <w:rPr>
          <w:b/>
          <w:bCs/>
        </w:rPr>
        <w:t xml:space="preserve"> </w:t>
      </w:r>
    </w:p>
    <w:p w14:paraId="4AA363B3" w14:textId="77777777" w:rsidR="00F47E91" w:rsidRPr="005A0133" w:rsidRDefault="00F47E91" w:rsidP="00F47E91">
      <w:pPr>
        <w:rPr>
          <w:rFonts w:eastAsia="Times New Roman"/>
          <w:b/>
          <w:color w:val="000000" w:themeColor="text1"/>
        </w:rPr>
      </w:pPr>
      <w:r w:rsidRPr="005A0133">
        <w:rPr>
          <w:rFonts w:eastAsia="Times New Roman"/>
          <w:b/>
          <w:color w:val="000000" w:themeColor="text1"/>
        </w:rPr>
        <w:t>Sinfonia Concertante in E-flat Major, K. 364</w:t>
      </w:r>
    </w:p>
    <w:p w14:paraId="7934AECD"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Maestoso</w:t>
      </w:r>
    </w:p>
    <w:p w14:paraId="7522FA70"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Andante</w:t>
      </w:r>
    </w:p>
    <w:p w14:paraId="59EE8037" w14:textId="77777777" w:rsidR="00F47E91" w:rsidRPr="005A0133" w:rsidRDefault="00F47E91" w:rsidP="00F47E91">
      <w:pPr>
        <w:ind w:left="708"/>
        <w:rPr>
          <w:rFonts w:eastAsia="Times New Roman"/>
          <w:color w:val="000000" w:themeColor="text1"/>
        </w:rPr>
      </w:pPr>
      <w:r w:rsidRPr="005A0133">
        <w:rPr>
          <w:rFonts w:eastAsia="Times New Roman"/>
          <w:b/>
          <w:color w:val="000000" w:themeColor="text1"/>
        </w:rPr>
        <w:t>Presto</w:t>
      </w:r>
    </w:p>
    <w:p w14:paraId="7B202812" w14:textId="77777777" w:rsidR="00F47E91" w:rsidRPr="005A0133" w:rsidRDefault="00F47E91" w:rsidP="00F47E91">
      <w:pPr>
        <w:rPr>
          <w:b/>
          <w:bCs/>
        </w:rPr>
      </w:pPr>
    </w:p>
    <w:p w14:paraId="1517E28F" w14:textId="5AE415AB" w:rsidR="00F47E91" w:rsidRPr="005A0133" w:rsidRDefault="00F47E91" w:rsidP="00F47E91">
      <w:pPr>
        <w:rPr>
          <w:b/>
          <w:bCs/>
        </w:rPr>
      </w:pPr>
      <w:r w:rsidRPr="005A0133">
        <w:rPr>
          <w:b/>
          <w:bCs/>
        </w:rPr>
        <w:t>Slavko Osterc (1895–1941)</w:t>
      </w:r>
    </w:p>
    <w:p w14:paraId="505B44A4" w14:textId="77777777" w:rsidR="00F47E91" w:rsidRPr="005A0133" w:rsidRDefault="00F47E91" w:rsidP="00F47E91">
      <w:pPr>
        <w:rPr>
          <w:rFonts w:eastAsia="Times New Roman"/>
          <w:b/>
          <w:color w:val="000000" w:themeColor="text1"/>
        </w:rPr>
      </w:pPr>
      <w:r w:rsidRPr="005A0133">
        <w:rPr>
          <w:rFonts w:eastAsia="Times New Roman"/>
          <w:b/>
          <w:color w:val="000000" w:themeColor="text1"/>
        </w:rPr>
        <w:t>Religioso</w:t>
      </w:r>
    </w:p>
    <w:p w14:paraId="5865265C" w14:textId="77777777" w:rsidR="00F47E91" w:rsidRPr="005A0133" w:rsidRDefault="00F47E91" w:rsidP="00F47E91">
      <w:pPr>
        <w:rPr>
          <w:rFonts w:eastAsia="Times New Roman"/>
          <w:color w:val="000000" w:themeColor="text1"/>
        </w:rPr>
      </w:pPr>
    </w:p>
    <w:p w14:paraId="5AE032FB" w14:textId="3B7D8F02" w:rsidR="00F47E91" w:rsidRPr="005A0133" w:rsidRDefault="00F47E91" w:rsidP="00F47E91">
      <w:pPr>
        <w:jc w:val="both"/>
      </w:pPr>
      <w:r w:rsidRPr="005A0133">
        <w:rPr>
          <w:b/>
          <w:bCs/>
        </w:rPr>
        <w:t>Wolfgang Amadeus Mozart</w:t>
      </w:r>
    </w:p>
    <w:p w14:paraId="550785C7" w14:textId="77777777" w:rsidR="00F47E91" w:rsidRPr="005A0133" w:rsidRDefault="00F47E91" w:rsidP="00F47E91">
      <w:pPr>
        <w:rPr>
          <w:rFonts w:eastAsia="Times New Roman"/>
          <w:b/>
          <w:color w:val="000000" w:themeColor="text1"/>
        </w:rPr>
      </w:pPr>
      <w:r w:rsidRPr="005A0133">
        <w:rPr>
          <w:rFonts w:eastAsia="Times New Roman"/>
          <w:b/>
          <w:color w:val="000000" w:themeColor="text1"/>
        </w:rPr>
        <w:t>Symphony No. 29 in A Major, K. 201</w:t>
      </w:r>
    </w:p>
    <w:p w14:paraId="1CA3F3D8"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Moderato</w:t>
      </w:r>
    </w:p>
    <w:p w14:paraId="58CE630F"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Andante</w:t>
      </w:r>
    </w:p>
    <w:p w14:paraId="00BB1C22"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lastRenderedPageBreak/>
        <w:t>Minuet</w:t>
      </w:r>
    </w:p>
    <w:p w14:paraId="2532E420" w14:textId="77777777" w:rsidR="00F47E91" w:rsidRPr="005A0133" w:rsidRDefault="00F47E91" w:rsidP="00F47E91">
      <w:pPr>
        <w:ind w:left="708"/>
        <w:rPr>
          <w:rFonts w:eastAsia="Times New Roman"/>
          <w:b/>
          <w:color w:val="000000" w:themeColor="text1"/>
        </w:rPr>
      </w:pPr>
      <w:r w:rsidRPr="005A0133">
        <w:rPr>
          <w:rFonts w:eastAsia="Times New Roman"/>
          <w:b/>
          <w:color w:val="000000" w:themeColor="text1"/>
        </w:rPr>
        <w:t>Allegro Con Spirito</w:t>
      </w:r>
    </w:p>
    <w:p w14:paraId="06934FAF" w14:textId="77777777" w:rsidR="00F47E91" w:rsidRPr="005A0133" w:rsidRDefault="00F47E91" w:rsidP="002009AE">
      <w:pPr>
        <w:jc w:val="both"/>
      </w:pPr>
    </w:p>
    <w:p w14:paraId="6D41CA24" w14:textId="5527E2CB" w:rsidR="002009AE" w:rsidRPr="005A0133" w:rsidRDefault="002009AE" w:rsidP="002009AE">
      <w:pPr>
        <w:jc w:val="both"/>
      </w:pPr>
      <w:r w:rsidRPr="005A0133">
        <w:t xml:space="preserve">Nearly a third of all symphonies by </w:t>
      </w:r>
      <w:r w:rsidRPr="005A0133">
        <w:rPr>
          <w:b/>
        </w:rPr>
        <w:t>Wolfgang Amadeus Mozart</w:t>
      </w:r>
      <w:r w:rsidRPr="005A0133">
        <w:t xml:space="preserve"> were composed in a mere three years, between 1772 and 1774 in Salzburg. However, this period was anything but encouraging for Salzburg's musicians, who were financially tied to the court. Indeed, it was marked by a shift in local power. The late Count Sigismund, a great music lover and loyal supporter of the young Mozart, was replaced by Count Colloredo with an ambitious plan to reform and modernise the city. Colloredo, who was less inclined towards music than his predecessor, also curtailed the activity of the court's musical chapel due to budget cuts. Hence, it's all the more unusual that during this period</w:t>
      </w:r>
      <w:r w:rsidR="00D10715">
        <w:t>,</w:t>
      </w:r>
      <w:r w:rsidRPr="005A0133">
        <w:t xml:space="preserve"> the young Wolfgang mainly dedicated himself to the symphonic genre. Instrumental music, in fact, was primarily performed at court (and at universities, but not in churches) and with the curtailing of the court orchestra's activity, it consequently fell out of favour with most Salzburg institutions. We can presume that Mozart conceived these works with potential future employers outside Salzburg in mind. Even though he was unsuccessful - the court of Vienna rejected him in 1773 - Mozart's symphonies from this period are considered one of the undisputed highlights of the then fashionable </w:t>
      </w:r>
      <w:r w:rsidR="00D10715">
        <w:t>G</w:t>
      </w:r>
      <w:r w:rsidRPr="005A0133">
        <w:t xml:space="preserve">alante style. Among the most famous is </w:t>
      </w:r>
      <w:r w:rsidRPr="005A0133">
        <w:rPr>
          <w:b/>
        </w:rPr>
        <w:t>Symphony No. 29 in A Major</w:t>
      </w:r>
      <w:r w:rsidRPr="005A0133">
        <w:t xml:space="preserve">, in which the eighteen-year-old composer showcased his mastery of form and counterpoint, especially in the final movement, which some musicologists have even considered as a foreshadowing of the famous finale of Mozart's </w:t>
      </w:r>
      <w:r w:rsidRPr="005A0133">
        <w:rPr>
          <w:i/>
        </w:rPr>
        <w:t>Jupiter Symphony</w:t>
      </w:r>
      <w:r w:rsidRPr="005A0133">
        <w:t>, composed fourteen years later.</w:t>
      </w:r>
    </w:p>
    <w:p w14:paraId="19A2E0E3" w14:textId="76346520" w:rsidR="002009AE" w:rsidRPr="005A0133" w:rsidRDefault="002009AE">
      <w:pPr>
        <w:jc w:val="both"/>
      </w:pPr>
      <w:r w:rsidRPr="005A0133">
        <w:t xml:space="preserve">After 1774, Mozart abandoned the symphonic genre for several years, only returning to it towards the end of the decade. During this period, he embarked on a tour to Munich, Mannheim and Paris, where he composed the famous </w:t>
      </w:r>
      <w:r w:rsidRPr="005A0133">
        <w:rPr>
          <w:i/>
        </w:rPr>
        <w:t>Paris Symphony</w:t>
      </w:r>
      <w:r w:rsidRPr="005A0133">
        <w:t xml:space="preserve"> (1779), whilst also displaying a growing enthusiasm for </w:t>
      </w:r>
      <w:r w:rsidR="005A0133" w:rsidRPr="005A0133">
        <w:t>writing</w:t>
      </w:r>
      <w:r w:rsidRPr="005A0133">
        <w:t xml:space="preserve"> pieces for multiple soloists. In the same year, he composed the </w:t>
      </w:r>
      <w:r w:rsidRPr="005A0133">
        <w:rPr>
          <w:b/>
        </w:rPr>
        <w:t>Sinfonia Concertante for viola, violin and orchestra in E-flat major</w:t>
      </w:r>
      <w:r w:rsidRPr="005A0133">
        <w:t>, the pinnacle of his experimentation with this genre and the opening piece in tonight's programme. As the title suggests, it is a blend of symphonic and concertante form</w:t>
      </w:r>
      <w:r w:rsidR="00D10715">
        <w:t>s</w:t>
      </w:r>
      <w:r w:rsidRPr="005A0133">
        <w:t xml:space="preserve">, which was extremely popular in Paris and Mannheim at that time. The violin and viola take on equivalent soloist roles, and Mozart not only highlights their virtuosity, but the detachment of both instruments from the orchestra also allows him to compose with two independent </w:t>
      </w:r>
      <w:r w:rsidRPr="005A0133">
        <w:lastRenderedPageBreak/>
        <w:t xml:space="preserve">melodic lines in a predominantly symphonic musical script. Mozart reels off compositional ideas one after the other, meandering between the popular styles he encountered in Paris, the sudden dynamic jumps for which the Mannheim orchestra was famous, and demonstrating an extraordinary understanding of the instrumental idiom, derived from his mastery of both solo instruments. In the </w:t>
      </w:r>
      <w:r w:rsidRPr="005A0133">
        <w:rPr>
          <w:i/>
        </w:rPr>
        <w:t>Sinfonia Concertante</w:t>
      </w:r>
      <w:r w:rsidRPr="005A0133">
        <w:t xml:space="preserve"> we also find biographical impressions: the "cosmopolitan" audacity of the piece could testify to Mozart's growing dissatisfaction with Count Colloredo and the composer's indifference towards the local taste of Salzburg (a year after the piece was composed, he permanently moved to Vienna), whilst the </w:t>
      </w:r>
      <w:r w:rsidR="00BE66DA" w:rsidRPr="005A0133">
        <w:t>poignant</w:t>
      </w:r>
      <w:r w:rsidRPr="005A0133">
        <w:t xml:space="preserve"> slow movement has often been associated with mourning the loss of his mother.</w:t>
      </w:r>
    </w:p>
    <w:p w14:paraId="584277FC" w14:textId="32808387" w:rsidR="00BE66DA" w:rsidRPr="005A0133" w:rsidRDefault="00BE66DA">
      <w:pPr>
        <w:jc w:val="both"/>
      </w:pPr>
      <w:r w:rsidRPr="005A0133">
        <w:t xml:space="preserve">The works of Mozart in the programme </w:t>
      </w:r>
      <w:r w:rsidR="002565E2">
        <w:t>embrace</w:t>
      </w:r>
      <w:r w:rsidRPr="005A0133">
        <w:t xml:space="preserve"> </w:t>
      </w:r>
      <w:r w:rsidRPr="005A0133">
        <w:rPr>
          <w:b/>
          <w:i/>
        </w:rPr>
        <w:t>Religioso</w:t>
      </w:r>
      <w:r w:rsidRPr="005A0133">
        <w:t xml:space="preserve">, the fourth movement of the </w:t>
      </w:r>
      <w:r w:rsidRPr="005A0133">
        <w:rPr>
          <w:b/>
          <w:i/>
        </w:rPr>
        <w:t>Suite for Orchestra</w:t>
      </w:r>
      <w:r w:rsidRPr="005A0133">
        <w:t xml:space="preserve"> (1929) by the composer </w:t>
      </w:r>
      <w:r w:rsidRPr="005A0133">
        <w:rPr>
          <w:b/>
        </w:rPr>
        <w:t>Slavko Osterc</w:t>
      </w:r>
      <w:r w:rsidRPr="005A0133">
        <w:t xml:space="preserve">, one of the most significant figures in Slovenian musical life between the two World Wars. He was trained as a composer at the Prague Conservatory, where he was educated by prominent composers familiar with the most modern musical trends. Upon returning to his homeland, given his education and reputation, he secured a post at the State Conservatory, and subsequently also at the newly established Music Academy, where he taught all the historical, theoretical, and artistic subjects. He was an avid spokesperson for all things new in music and tirelessly conveyed his views to new generations of composers. He encouraged them to distance themselves from anything that </w:t>
      </w:r>
      <w:r w:rsidR="00D10715">
        <w:t>felt</w:t>
      </w:r>
      <w:r w:rsidRPr="005A0133">
        <w:t xml:space="preserve"> outdated, thereby bringing Slovenian musical creativity in line with the most modern European currents. The </w:t>
      </w:r>
      <w:r w:rsidRPr="005A0133">
        <w:rPr>
          <w:i/>
        </w:rPr>
        <w:t>Suite for Orchestra</w:t>
      </w:r>
      <w:r w:rsidRPr="005A0133">
        <w:t xml:space="preserve"> is the first symphonic work that Osterc wrote after his return home. In the polyphonic movement, rhythmic drive, and non-contrasting musical material in each movement, we can recognise the influence of the neo-baroque style and the harmonic language of Paul Hindemith. It is Osterc's most frequently performed work, and the opening theme of </w:t>
      </w:r>
      <w:r w:rsidRPr="005A0133">
        <w:rPr>
          <w:i/>
        </w:rPr>
        <w:t>Religioso</w:t>
      </w:r>
      <w:r w:rsidRPr="005A0133">
        <w:t xml:space="preserve"> is probably his most recognisable melody, thanks in part to the Third Programme of Radio</w:t>
      </w:r>
      <w:r w:rsidR="001473B9">
        <w:t xml:space="preserve"> </w:t>
      </w:r>
      <w:r w:rsidR="001473B9" w:rsidRPr="005A0133">
        <w:t>Slovenia</w:t>
      </w:r>
      <w:r w:rsidRPr="005A0133">
        <w:t>, which chose it as one of its</w:t>
      </w:r>
      <w:r w:rsidR="001473B9">
        <w:t xml:space="preserve"> opening</w:t>
      </w:r>
      <w:r w:rsidRPr="005A0133">
        <w:t xml:space="preserve"> </w:t>
      </w:r>
      <w:r w:rsidRPr="001473B9">
        <w:t>jingles</w:t>
      </w:r>
      <w:r w:rsidRPr="005A0133">
        <w:t>.</w:t>
      </w:r>
    </w:p>
    <w:p w14:paraId="49F6C893" w14:textId="77777777" w:rsidR="00BE66DA" w:rsidRPr="005A0133" w:rsidRDefault="00BE66DA" w:rsidP="00BE66DA">
      <w:pPr>
        <w:jc w:val="right"/>
        <w:rPr>
          <w:u w:val="single"/>
        </w:rPr>
      </w:pPr>
      <w:r w:rsidRPr="005A0133">
        <w:rPr>
          <w:i/>
          <w:iCs/>
        </w:rPr>
        <w:t>Lovrenc Rogelj</w:t>
      </w:r>
    </w:p>
    <w:p w14:paraId="2A80357A" w14:textId="77777777" w:rsidR="00BE66DA" w:rsidRPr="005A0133" w:rsidRDefault="00BE66DA">
      <w:pPr>
        <w:jc w:val="both"/>
      </w:pPr>
    </w:p>
    <w:sectPr w:rsidR="00BE66DA" w:rsidRPr="005A0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1E63"/>
    <w:multiLevelType w:val="hybridMultilevel"/>
    <w:tmpl w:val="793C4D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2F3"/>
    <w:rsid w:val="00003608"/>
    <w:rsid w:val="000A1EF7"/>
    <w:rsid w:val="000A79BE"/>
    <w:rsid w:val="000E5F2E"/>
    <w:rsid w:val="00124E5F"/>
    <w:rsid w:val="00126DEE"/>
    <w:rsid w:val="001308A6"/>
    <w:rsid w:val="00132203"/>
    <w:rsid w:val="001473B9"/>
    <w:rsid w:val="002009AE"/>
    <w:rsid w:val="002565E2"/>
    <w:rsid w:val="00265169"/>
    <w:rsid w:val="002C0773"/>
    <w:rsid w:val="002E539D"/>
    <w:rsid w:val="0037362C"/>
    <w:rsid w:val="00391FC5"/>
    <w:rsid w:val="00464B00"/>
    <w:rsid w:val="004A2A9C"/>
    <w:rsid w:val="004B03DC"/>
    <w:rsid w:val="004E147B"/>
    <w:rsid w:val="0052622C"/>
    <w:rsid w:val="00587B3F"/>
    <w:rsid w:val="005A0133"/>
    <w:rsid w:val="005F48F2"/>
    <w:rsid w:val="00655ABB"/>
    <w:rsid w:val="00657406"/>
    <w:rsid w:val="0075556A"/>
    <w:rsid w:val="0082355D"/>
    <w:rsid w:val="00900700"/>
    <w:rsid w:val="00904AF4"/>
    <w:rsid w:val="009355CF"/>
    <w:rsid w:val="00A36BFE"/>
    <w:rsid w:val="00A531A0"/>
    <w:rsid w:val="00A67C52"/>
    <w:rsid w:val="00A91E48"/>
    <w:rsid w:val="00AA3084"/>
    <w:rsid w:val="00AE5C07"/>
    <w:rsid w:val="00B61FAE"/>
    <w:rsid w:val="00B85AB7"/>
    <w:rsid w:val="00BC1800"/>
    <w:rsid w:val="00BE66DA"/>
    <w:rsid w:val="00C02A37"/>
    <w:rsid w:val="00C40D44"/>
    <w:rsid w:val="00C43CFA"/>
    <w:rsid w:val="00C5036E"/>
    <w:rsid w:val="00C9655F"/>
    <w:rsid w:val="00CA0F04"/>
    <w:rsid w:val="00D10715"/>
    <w:rsid w:val="00D26EAA"/>
    <w:rsid w:val="00D55E7C"/>
    <w:rsid w:val="00DC343E"/>
    <w:rsid w:val="00EA5AD2"/>
    <w:rsid w:val="00ED40B1"/>
    <w:rsid w:val="00EF5F03"/>
    <w:rsid w:val="00F47E91"/>
    <w:rsid w:val="00F702F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E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F702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F70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679062">
      <w:bodyDiv w:val="1"/>
      <w:marLeft w:val="0"/>
      <w:marRight w:val="0"/>
      <w:marTop w:val="0"/>
      <w:marBottom w:val="0"/>
      <w:divBdr>
        <w:top w:val="none" w:sz="0" w:space="0" w:color="auto"/>
        <w:left w:val="none" w:sz="0" w:space="0" w:color="auto"/>
        <w:bottom w:val="none" w:sz="0" w:space="0" w:color="auto"/>
        <w:right w:val="none" w:sz="0" w:space="0" w:color="auto"/>
      </w:divBdr>
    </w:div>
    <w:div w:id="1252350084">
      <w:bodyDiv w:val="1"/>
      <w:marLeft w:val="0"/>
      <w:marRight w:val="0"/>
      <w:marTop w:val="0"/>
      <w:marBottom w:val="0"/>
      <w:divBdr>
        <w:top w:val="none" w:sz="0" w:space="0" w:color="auto"/>
        <w:left w:val="none" w:sz="0" w:space="0" w:color="auto"/>
        <w:bottom w:val="none" w:sz="0" w:space="0" w:color="auto"/>
        <w:right w:val="none" w:sz="0" w:space="0" w:color="auto"/>
      </w:divBdr>
    </w:div>
    <w:div w:id="187010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2319</Words>
  <Characters>13224</Characters>
  <Application>Microsoft Office Word</Application>
  <DocSecurity>0</DocSecurity>
  <Lines>110</Lines>
  <Paragraphs>31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Avditorij Portorož</Company>
  <LinksUpToDate>false</LinksUpToDate>
  <CharactersWithSpaces>15512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Rogelj, Lovrenc</dc:creator>
  <cp:lastModifiedBy>Barbara Jakomin</cp:lastModifiedBy>
  <cp:revision>2</cp:revision>
  <dcterms:created xsi:type="dcterms:W3CDTF">2023-06-30T11:58:00Z</dcterms:created>
  <dcterms:modified xsi:type="dcterms:W3CDTF">2023-06-30T11:58:00Z</dcterms:modified>
</cp:coreProperties>
</file>